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2A2545" w14:textId="2E40F0C9" w:rsidR="009B2954" w:rsidRDefault="002026A0" w:rsidP="000D007E">
      <w:pPr>
        <w:spacing w:before="120" w:after="120" w:line="240" w:lineRule="auto"/>
      </w:pPr>
      <w:r w:rsidRPr="009D39CD">
        <w:rPr>
          <w:b/>
        </w:rPr>
        <w:t>Author</w:t>
      </w:r>
      <w:r w:rsidR="00120E60" w:rsidRPr="009D39CD">
        <w:rPr>
          <w:b/>
        </w:rPr>
        <w:t>:</w:t>
      </w:r>
      <w:r w:rsidR="009D39CD">
        <w:t xml:space="preserve"> </w:t>
      </w:r>
      <w:r w:rsidR="001363FF">
        <w:t>[full name, year]</w:t>
      </w:r>
      <w:r w:rsidR="009D39CD">
        <w:t xml:space="preserve">, </w:t>
      </w:r>
      <w:r w:rsidR="001363FF">
        <w:t>[school, district, state]</w:t>
      </w:r>
      <w:r w:rsidR="00DD1AFA">
        <w:t xml:space="preserve">  [Here is a </w:t>
      </w:r>
      <w:hyperlink r:id="rId8" w:history="1">
        <w:r w:rsidR="00DD1AFA" w:rsidRPr="00DD1AFA">
          <w:rPr>
            <w:rStyle w:val="Hyperlink"/>
          </w:rPr>
          <w:t>lin</w:t>
        </w:r>
        <w:bookmarkStart w:id="0" w:name="_GoBack"/>
        <w:bookmarkEnd w:id="0"/>
        <w:r w:rsidR="00DD1AFA" w:rsidRPr="00DD1AFA">
          <w:rPr>
            <w:rStyle w:val="Hyperlink"/>
          </w:rPr>
          <w:t>k</w:t>
        </w:r>
      </w:hyperlink>
      <w:r w:rsidR="00DD1AFA">
        <w:t xml:space="preserve"> to an example of how this format has been used]</w:t>
      </w:r>
    </w:p>
    <w:tbl>
      <w:tblPr>
        <w:tblStyle w:val="TableGrid"/>
        <w:tblW w:w="5000" w:type="pct"/>
        <w:tblLook w:val="04A0" w:firstRow="1" w:lastRow="0" w:firstColumn="1" w:lastColumn="0" w:noHBand="0" w:noVBand="1"/>
      </w:tblPr>
      <w:tblGrid>
        <w:gridCol w:w="4482"/>
        <w:gridCol w:w="7240"/>
        <w:gridCol w:w="2066"/>
      </w:tblGrid>
      <w:tr w:rsidR="004A4036" w14:paraId="37551C44" w14:textId="77777777" w:rsidTr="000649BD">
        <w:trPr>
          <w:tblHeader/>
        </w:trPr>
        <w:tc>
          <w:tcPr>
            <w:tcW w:w="13860" w:type="dxa"/>
            <w:gridSpan w:val="3"/>
            <w:shd w:val="clear" w:color="auto" w:fill="D9D9D9" w:themeFill="background1" w:themeFillShade="D9"/>
            <w:vAlign w:val="center"/>
          </w:tcPr>
          <w:p w14:paraId="22E49C83" w14:textId="77777777" w:rsidR="004A4036" w:rsidRPr="004A4036" w:rsidRDefault="004A4036" w:rsidP="000649BD">
            <w:pPr>
              <w:spacing w:before="120" w:after="120"/>
              <w:jc w:val="center"/>
              <w:rPr>
                <w:b/>
              </w:rPr>
            </w:pPr>
            <w:r w:rsidRPr="004A4036">
              <w:rPr>
                <w:b/>
              </w:rPr>
              <w:t>Background Information</w:t>
            </w:r>
          </w:p>
        </w:tc>
      </w:tr>
      <w:tr w:rsidR="009B2954" w14:paraId="28D96786" w14:textId="77777777" w:rsidTr="000649BD">
        <w:trPr>
          <w:trHeight w:val="288"/>
        </w:trPr>
        <w:tc>
          <w:tcPr>
            <w:tcW w:w="4500" w:type="dxa"/>
            <w:vAlign w:val="center"/>
          </w:tcPr>
          <w:p w14:paraId="572A2BE7" w14:textId="77777777" w:rsidR="009B2954" w:rsidRPr="004A4036" w:rsidRDefault="009B2954" w:rsidP="000649BD">
            <w:pPr>
              <w:rPr>
                <w:b/>
                <w:sz w:val="22"/>
              </w:rPr>
            </w:pPr>
            <w:r w:rsidRPr="004A4036">
              <w:rPr>
                <w:b/>
                <w:sz w:val="22"/>
              </w:rPr>
              <w:t>Subject:</w:t>
            </w:r>
          </w:p>
          <w:p w14:paraId="07E31689" w14:textId="77777777" w:rsidR="0000571B" w:rsidRPr="0000571B" w:rsidRDefault="00D11E9C" w:rsidP="000649BD">
            <w:pPr>
              <w:rPr>
                <w:sz w:val="18"/>
                <w:szCs w:val="18"/>
              </w:rPr>
            </w:pPr>
            <w:r>
              <w:rPr>
                <w:sz w:val="18"/>
                <w:szCs w:val="18"/>
              </w:rPr>
              <w:t>Identify the course the unit</w:t>
            </w:r>
            <w:r w:rsidR="0000571B" w:rsidRPr="0000571B">
              <w:rPr>
                <w:sz w:val="18"/>
                <w:szCs w:val="18"/>
              </w:rPr>
              <w:t xml:space="preserve"> will be implemented in.</w:t>
            </w:r>
          </w:p>
        </w:tc>
        <w:tc>
          <w:tcPr>
            <w:tcW w:w="9360" w:type="dxa"/>
            <w:gridSpan w:val="2"/>
            <w:vAlign w:val="center"/>
          </w:tcPr>
          <w:p w14:paraId="2DE4428A" w14:textId="77777777" w:rsidR="009B2954" w:rsidRDefault="009B2954" w:rsidP="000649BD">
            <w:pPr>
              <w:spacing w:before="120" w:after="120"/>
            </w:pPr>
          </w:p>
        </w:tc>
      </w:tr>
      <w:tr w:rsidR="003858E1" w14:paraId="6D09A0BA" w14:textId="77777777" w:rsidTr="000649BD">
        <w:trPr>
          <w:trHeight w:val="288"/>
        </w:trPr>
        <w:tc>
          <w:tcPr>
            <w:tcW w:w="4500" w:type="dxa"/>
            <w:vAlign w:val="center"/>
          </w:tcPr>
          <w:p w14:paraId="37654CC8" w14:textId="77777777" w:rsidR="003858E1" w:rsidRDefault="003858E1" w:rsidP="000649BD">
            <w:pPr>
              <w:rPr>
                <w:b/>
                <w:sz w:val="22"/>
              </w:rPr>
            </w:pPr>
            <w:r>
              <w:rPr>
                <w:b/>
                <w:sz w:val="22"/>
              </w:rPr>
              <w:t>Grade Band:</w:t>
            </w:r>
          </w:p>
          <w:p w14:paraId="443F6AF9" w14:textId="77777777" w:rsidR="003858E1" w:rsidRPr="00DF7D74" w:rsidRDefault="003858E1" w:rsidP="000649BD">
            <w:pPr>
              <w:rPr>
                <w:b/>
                <w:sz w:val="18"/>
                <w:szCs w:val="18"/>
              </w:rPr>
            </w:pPr>
            <w:r w:rsidRPr="00DF7D74">
              <w:rPr>
                <w:sz w:val="18"/>
                <w:szCs w:val="18"/>
              </w:rPr>
              <w:t>Identify the appropriate grade band for the lesson.</w:t>
            </w:r>
          </w:p>
        </w:tc>
        <w:tc>
          <w:tcPr>
            <w:tcW w:w="9360" w:type="dxa"/>
            <w:gridSpan w:val="2"/>
            <w:vAlign w:val="center"/>
          </w:tcPr>
          <w:p w14:paraId="4FF7B5E3" w14:textId="77777777" w:rsidR="003858E1" w:rsidRDefault="003858E1" w:rsidP="000649BD">
            <w:pPr>
              <w:spacing w:before="120" w:after="120"/>
            </w:pPr>
          </w:p>
        </w:tc>
      </w:tr>
      <w:tr w:rsidR="009B2954" w14:paraId="513E2547" w14:textId="77777777" w:rsidTr="000649BD">
        <w:trPr>
          <w:trHeight w:val="288"/>
        </w:trPr>
        <w:tc>
          <w:tcPr>
            <w:tcW w:w="4500" w:type="dxa"/>
            <w:vAlign w:val="center"/>
          </w:tcPr>
          <w:p w14:paraId="2567E28D" w14:textId="77777777" w:rsidR="000649BD" w:rsidRDefault="009B2954" w:rsidP="000649BD">
            <w:pPr>
              <w:rPr>
                <w:b/>
                <w:sz w:val="22"/>
              </w:rPr>
            </w:pPr>
            <w:r w:rsidRPr="004A4036">
              <w:rPr>
                <w:b/>
                <w:sz w:val="22"/>
              </w:rPr>
              <w:t>Duration:</w:t>
            </w:r>
          </w:p>
          <w:p w14:paraId="1D6B131E" w14:textId="77777777" w:rsidR="0000571B" w:rsidRPr="000649BD" w:rsidRDefault="0000571B" w:rsidP="000649BD">
            <w:pPr>
              <w:rPr>
                <w:b/>
                <w:sz w:val="22"/>
              </w:rPr>
            </w:pPr>
            <w:r w:rsidRPr="0000571B">
              <w:rPr>
                <w:sz w:val="18"/>
                <w:szCs w:val="18"/>
              </w:rPr>
              <w:t>Identi</w:t>
            </w:r>
            <w:r w:rsidR="00D11E9C">
              <w:rPr>
                <w:sz w:val="18"/>
                <w:szCs w:val="18"/>
              </w:rPr>
              <w:t>fy the time frame for the unit</w:t>
            </w:r>
            <w:r>
              <w:t>.</w:t>
            </w:r>
          </w:p>
        </w:tc>
        <w:tc>
          <w:tcPr>
            <w:tcW w:w="9360" w:type="dxa"/>
            <w:gridSpan w:val="2"/>
            <w:vAlign w:val="center"/>
          </w:tcPr>
          <w:p w14:paraId="2FC91BD9" w14:textId="77777777" w:rsidR="009B2954" w:rsidRDefault="009B2954" w:rsidP="000649BD">
            <w:pPr>
              <w:spacing w:before="120" w:after="120"/>
            </w:pPr>
          </w:p>
        </w:tc>
      </w:tr>
      <w:tr w:rsidR="009B2954" w14:paraId="3D9992CB" w14:textId="77777777" w:rsidTr="000649BD">
        <w:trPr>
          <w:trHeight w:val="1288"/>
        </w:trPr>
        <w:tc>
          <w:tcPr>
            <w:tcW w:w="4500" w:type="dxa"/>
            <w:vAlign w:val="center"/>
          </w:tcPr>
          <w:p w14:paraId="5828FFA4" w14:textId="77777777" w:rsidR="009B2954" w:rsidRPr="004A4036" w:rsidRDefault="009B2954" w:rsidP="000649BD">
            <w:pPr>
              <w:rPr>
                <w:b/>
                <w:sz w:val="22"/>
              </w:rPr>
            </w:pPr>
            <w:r w:rsidRPr="004A4036">
              <w:rPr>
                <w:b/>
                <w:sz w:val="22"/>
              </w:rPr>
              <w:t>Overview:</w:t>
            </w:r>
          </w:p>
          <w:p w14:paraId="37E4112B" w14:textId="77777777" w:rsidR="0000571B" w:rsidRDefault="0000571B" w:rsidP="000649BD">
            <w:r w:rsidRPr="0000571B">
              <w:rPr>
                <w:rFonts w:eastAsia="Times New Roman"/>
                <w:sz w:val="18"/>
                <w:szCs w:val="18"/>
              </w:rPr>
              <w:t>Provide a concise summary of what students will learn in</w:t>
            </w:r>
            <w:r w:rsidR="00D11E9C">
              <w:rPr>
                <w:rFonts w:eastAsia="Times New Roman"/>
                <w:sz w:val="18"/>
                <w:szCs w:val="18"/>
              </w:rPr>
              <w:t xml:space="preserve"> the lesson</w:t>
            </w:r>
            <w:r w:rsidRPr="0000571B">
              <w:rPr>
                <w:rFonts w:eastAsia="Times New Roman"/>
                <w:sz w:val="18"/>
                <w:szCs w:val="18"/>
              </w:rPr>
              <w:t>. It explains the unit’s focus, connection to content, and real world connection</w:t>
            </w:r>
            <w:r>
              <w:rPr>
                <w:rFonts w:eastAsia="Times New Roman"/>
              </w:rPr>
              <w:t xml:space="preserve">.  </w:t>
            </w:r>
          </w:p>
        </w:tc>
        <w:tc>
          <w:tcPr>
            <w:tcW w:w="9360" w:type="dxa"/>
            <w:gridSpan w:val="2"/>
          </w:tcPr>
          <w:p w14:paraId="43736940" w14:textId="77777777" w:rsidR="009B2954" w:rsidRDefault="009B2954" w:rsidP="00D545BD">
            <w:pPr>
              <w:spacing w:before="120" w:after="120"/>
            </w:pPr>
          </w:p>
        </w:tc>
      </w:tr>
      <w:tr w:rsidR="00772008" w14:paraId="08D6143E" w14:textId="77777777" w:rsidTr="000649BD">
        <w:trPr>
          <w:trHeight w:val="295"/>
        </w:trPr>
        <w:tc>
          <w:tcPr>
            <w:tcW w:w="4500" w:type="dxa"/>
            <w:vAlign w:val="center"/>
          </w:tcPr>
          <w:p w14:paraId="47A147B8" w14:textId="77777777" w:rsidR="00772008" w:rsidRDefault="00772008" w:rsidP="000649BD">
            <w:pPr>
              <w:spacing w:before="120" w:after="120"/>
              <w:rPr>
                <w:b/>
                <w:sz w:val="22"/>
              </w:rPr>
            </w:pPr>
            <w:r>
              <w:rPr>
                <w:b/>
                <w:sz w:val="22"/>
              </w:rPr>
              <w:t>Background Information:</w:t>
            </w:r>
          </w:p>
          <w:p w14:paraId="11492CBF" w14:textId="77777777" w:rsidR="00772008" w:rsidRPr="00772008" w:rsidRDefault="00772008" w:rsidP="000649BD">
            <w:pPr>
              <w:spacing w:before="120" w:after="120"/>
              <w:rPr>
                <w:sz w:val="18"/>
                <w:szCs w:val="18"/>
              </w:rPr>
            </w:pPr>
            <w:r w:rsidRPr="00772008">
              <w:rPr>
                <w:sz w:val="18"/>
                <w:szCs w:val="18"/>
              </w:rPr>
              <w:t>Identify information or resources that will help teachers understand and facilitate the challenge.</w:t>
            </w:r>
          </w:p>
        </w:tc>
        <w:tc>
          <w:tcPr>
            <w:tcW w:w="9360" w:type="dxa"/>
            <w:gridSpan w:val="2"/>
          </w:tcPr>
          <w:p w14:paraId="3F465921" w14:textId="77777777" w:rsidR="006A4E28" w:rsidRPr="004E2F61" w:rsidRDefault="006A4E28" w:rsidP="00D545BD">
            <w:pPr>
              <w:spacing w:before="120" w:after="120"/>
              <w:rPr>
                <w:rFonts w:eastAsia="Arial" w:hAnsi="Times New Roman" w:cs="Times New Roman"/>
                <w:noProof/>
                <w:sz w:val="22"/>
              </w:rPr>
            </w:pPr>
          </w:p>
        </w:tc>
      </w:tr>
      <w:tr w:rsidR="003858E1" w14:paraId="094D11CA" w14:textId="77777777">
        <w:trPr>
          <w:trHeight w:val="1152"/>
        </w:trPr>
        <w:tc>
          <w:tcPr>
            <w:tcW w:w="4500" w:type="dxa"/>
          </w:tcPr>
          <w:p w14:paraId="17D34C6B" w14:textId="77777777" w:rsidR="003858E1" w:rsidRDefault="003858E1" w:rsidP="00D545BD">
            <w:pPr>
              <w:spacing w:before="120" w:after="120"/>
              <w:rPr>
                <w:b/>
                <w:sz w:val="22"/>
              </w:rPr>
            </w:pPr>
            <w:r>
              <w:rPr>
                <w:b/>
                <w:sz w:val="22"/>
              </w:rPr>
              <w:t>STEM Specialist Connection:</w:t>
            </w:r>
          </w:p>
          <w:p w14:paraId="202759B3" w14:textId="63D79163" w:rsidR="003858E1" w:rsidRPr="004A4036" w:rsidRDefault="003858E1" w:rsidP="00C835B1">
            <w:pPr>
              <w:spacing w:before="120" w:after="120"/>
              <w:rPr>
                <w:b/>
                <w:sz w:val="22"/>
              </w:rPr>
            </w:pPr>
            <w:r w:rsidRPr="00596C6B">
              <w:rPr>
                <w:sz w:val="18"/>
                <w:szCs w:val="18"/>
              </w:rPr>
              <w:t xml:space="preserve">Describe how a STEM Specialist may be used to enhance the learning experience. </w:t>
            </w:r>
          </w:p>
        </w:tc>
        <w:tc>
          <w:tcPr>
            <w:tcW w:w="9360" w:type="dxa"/>
            <w:gridSpan w:val="2"/>
          </w:tcPr>
          <w:p w14:paraId="20A8DDAE" w14:textId="77777777" w:rsidR="00CD08D0" w:rsidRDefault="00CD08D0" w:rsidP="00DD4174">
            <w:pPr>
              <w:spacing w:before="120" w:after="120"/>
            </w:pPr>
          </w:p>
        </w:tc>
      </w:tr>
      <w:tr w:rsidR="0000571B" w14:paraId="41285B97" w14:textId="77777777">
        <w:trPr>
          <w:trHeight w:val="1152"/>
        </w:trPr>
        <w:tc>
          <w:tcPr>
            <w:tcW w:w="4500" w:type="dxa"/>
          </w:tcPr>
          <w:p w14:paraId="6CB020FC" w14:textId="77777777" w:rsidR="0000571B" w:rsidRPr="004A4036" w:rsidRDefault="0000571B" w:rsidP="00D545BD">
            <w:pPr>
              <w:spacing w:before="120" w:after="120"/>
              <w:rPr>
                <w:sz w:val="22"/>
              </w:rPr>
            </w:pPr>
            <w:r w:rsidRPr="004A4036">
              <w:rPr>
                <w:b/>
                <w:sz w:val="22"/>
              </w:rPr>
              <w:t>Enduring Understanding</w:t>
            </w:r>
            <w:r w:rsidRPr="004A4036">
              <w:rPr>
                <w:sz w:val="22"/>
              </w:rPr>
              <w:t>:</w:t>
            </w:r>
          </w:p>
          <w:p w14:paraId="3BEE6300" w14:textId="77777777" w:rsidR="00FB5A51" w:rsidRPr="00FB5A51" w:rsidRDefault="00FB5A51" w:rsidP="00D545BD">
            <w:pPr>
              <w:spacing w:before="120" w:after="120"/>
              <w:rPr>
                <w:sz w:val="18"/>
                <w:szCs w:val="18"/>
              </w:rPr>
            </w:pPr>
            <w:r w:rsidRPr="00FB5A51">
              <w:rPr>
                <w:rFonts w:eastAsia="Times New Roman"/>
                <w:sz w:val="18"/>
                <w:szCs w:val="18"/>
              </w:rPr>
              <w:t xml:space="preserve">Identify </w:t>
            </w:r>
            <w:r w:rsidRPr="00FB5A51">
              <w:rPr>
                <w:sz w:val="18"/>
                <w:szCs w:val="18"/>
              </w:rPr>
              <w:t>discrete facts or skills to focus on larger concepts, principles, or processes. They are transferable - applicable to new situations within or beyond the subject.</w:t>
            </w:r>
          </w:p>
        </w:tc>
        <w:tc>
          <w:tcPr>
            <w:tcW w:w="9360" w:type="dxa"/>
            <w:gridSpan w:val="2"/>
          </w:tcPr>
          <w:p w14:paraId="4358CFCA" w14:textId="77777777" w:rsidR="0000571B" w:rsidRPr="006F6D93" w:rsidRDefault="0000571B" w:rsidP="00D545BD">
            <w:pPr>
              <w:pStyle w:val="ListParagraph"/>
              <w:numPr>
                <w:ilvl w:val="0"/>
                <w:numId w:val="17"/>
              </w:numPr>
              <w:spacing w:before="120" w:after="120"/>
            </w:pPr>
          </w:p>
        </w:tc>
      </w:tr>
      <w:tr w:rsidR="009B2954" w14:paraId="037D875D" w14:textId="77777777">
        <w:trPr>
          <w:trHeight w:val="1288"/>
        </w:trPr>
        <w:tc>
          <w:tcPr>
            <w:tcW w:w="4500" w:type="dxa"/>
          </w:tcPr>
          <w:p w14:paraId="444E7637" w14:textId="77777777" w:rsidR="009B2954" w:rsidRPr="004A4036" w:rsidRDefault="009B2954" w:rsidP="00D545BD">
            <w:pPr>
              <w:spacing w:before="120" w:after="120"/>
              <w:rPr>
                <w:b/>
                <w:sz w:val="22"/>
              </w:rPr>
            </w:pPr>
            <w:r w:rsidRPr="004A4036">
              <w:rPr>
                <w:b/>
                <w:sz w:val="22"/>
              </w:rPr>
              <w:t>Essential Questions:</w:t>
            </w:r>
          </w:p>
          <w:p w14:paraId="1119E4F7" w14:textId="77777777" w:rsidR="009B2954" w:rsidRDefault="0060757A" w:rsidP="00D545BD">
            <w:pPr>
              <w:spacing w:before="120" w:after="120"/>
            </w:pPr>
            <w:r>
              <w:rPr>
                <w:rFonts w:eastAsia="Times New Roman"/>
                <w:sz w:val="18"/>
                <w:szCs w:val="18"/>
              </w:rPr>
              <w:t>Identify several open-ended questions to</w:t>
            </w:r>
            <w:r w:rsidR="009B2954" w:rsidRPr="0060757A">
              <w:rPr>
                <w:rFonts w:eastAsia="Times New Roman"/>
                <w:sz w:val="18"/>
                <w:szCs w:val="18"/>
              </w:rPr>
              <w:t xml:space="preserve"> provoke inquiry a</w:t>
            </w:r>
            <w:r>
              <w:rPr>
                <w:rFonts w:eastAsia="Times New Roman"/>
                <w:sz w:val="18"/>
                <w:szCs w:val="18"/>
              </w:rPr>
              <w:t>bout the core ideas for the lesson</w:t>
            </w:r>
            <w:r w:rsidR="009B2954" w:rsidRPr="0060757A">
              <w:rPr>
                <w:rFonts w:eastAsia="Times New Roman"/>
                <w:sz w:val="18"/>
                <w:szCs w:val="18"/>
              </w:rPr>
              <w:t>. They are grade-level appropriate que</w:t>
            </w:r>
            <w:r>
              <w:rPr>
                <w:rFonts w:eastAsia="Times New Roman"/>
                <w:sz w:val="18"/>
                <w:szCs w:val="18"/>
              </w:rPr>
              <w:t xml:space="preserve">stions that prompt intellectual </w:t>
            </w:r>
            <w:r w:rsidR="009B2954" w:rsidRPr="0060757A">
              <w:rPr>
                <w:rFonts w:eastAsia="Times New Roman"/>
                <w:sz w:val="18"/>
                <w:szCs w:val="18"/>
              </w:rPr>
              <w:t>exploration of a topic</w:t>
            </w:r>
            <w:r w:rsidR="009B2954">
              <w:rPr>
                <w:rFonts w:eastAsia="Times New Roman"/>
              </w:rPr>
              <w:t>.</w:t>
            </w:r>
          </w:p>
        </w:tc>
        <w:tc>
          <w:tcPr>
            <w:tcW w:w="9360" w:type="dxa"/>
            <w:gridSpan w:val="2"/>
          </w:tcPr>
          <w:p w14:paraId="29718810" w14:textId="77777777" w:rsidR="006314C0" w:rsidRDefault="006314C0" w:rsidP="00D545BD">
            <w:pPr>
              <w:pStyle w:val="ListParagraph"/>
              <w:numPr>
                <w:ilvl w:val="0"/>
                <w:numId w:val="17"/>
              </w:numPr>
              <w:spacing w:before="120" w:after="120"/>
            </w:pPr>
          </w:p>
        </w:tc>
      </w:tr>
      <w:tr w:rsidR="009B2954" w14:paraId="5998463F" w14:textId="77777777">
        <w:trPr>
          <w:trHeight w:val="1288"/>
        </w:trPr>
        <w:tc>
          <w:tcPr>
            <w:tcW w:w="4500" w:type="dxa"/>
          </w:tcPr>
          <w:p w14:paraId="01BE9B15" w14:textId="77777777" w:rsidR="009B2954" w:rsidRPr="004A4036" w:rsidRDefault="009B2954" w:rsidP="00D545BD">
            <w:pPr>
              <w:spacing w:before="120" w:after="120"/>
              <w:rPr>
                <w:b/>
                <w:sz w:val="22"/>
              </w:rPr>
            </w:pPr>
            <w:r w:rsidRPr="004A4036">
              <w:rPr>
                <w:b/>
                <w:sz w:val="22"/>
              </w:rPr>
              <w:lastRenderedPageBreak/>
              <w:t>Student Outcomes:</w:t>
            </w:r>
          </w:p>
          <w:p w14:paraId="0850331F" w14:textId="77777777" w:rsidR="0000571B" w:rsidRPr="0000571B" w:rsidRDefault="0000571B" w:rsidP="00D545BD">
            <w:pPr>
              <w:spacing w:before="120" w:after="120"/>
              <w:rPr>
                <w:sz w:val="18"/>
                <w:szCs w:val="18"/>
              </w:rPr>
            </w:pPr>
            <w:r w:rsidRPr="0000571B">
              <w:rPr>
                <w:rFonts w:eastAsia="Times New Roman"/>
                <w:sz w:val="18"/>
                <w:szCs w:val="18"/>
              </w:rPr>
              <w:t>Identify the transferable knowledge and skills that students should understand and be able to do when the lesson is completed. Outcomes must align with but not limited to Maryland State Curriculum and/or national standards.</w:t>
            </w:r>
          </w:p>
        </w:tc>
        <w:tc>
          <w:tcPr>
            <w:tcW w:w="9360" w:type="dxa"/>
            <w:gridSpan w:val="2"/>
          </w:tcPr>
          <w:p w14:paraId="07C5F27A" w14:textId="77777777" w:rsidR="009B2954" w:rsidRDefault="009B2954" w:rsidP="00D545BD">
            <w:pPr>
              <w:spacing w:before="120" w:after="120"/>
            </w:pPr>
            <w:r>
              <w:t>Students will be able to:</w:t>
            </w:r>
          </w:p>
          <w:p w14:paraId="4FF3DDFE" w14:textId="77777777" w:rsidR="00831D2F" w:rsidRPr="002849D9" w:rsidRDefault="00831D2F" w:rsidP="00D545BD">
            <w:pPr>
              <w:pStyle w:val="ListParagraph"/>
              <w:numPr>
                <w:ilvl w:val="0"/>
                <w:numId w:val="17"/>
              </w:numPr>
              <w:spacing w:before="120" w:after="120"/>
              <w:rPr>
                <w:sz w:val="22"/>
              </w:rPr>
            </w:pPr>
          </w:p>
        </w:tc>
      </w:tr>
      <w:tr w:rsidR="00870E22" w14:paraId="2106140D" w14:textId="77777777" w:rsidTr="000649BD">
        <w:trPr>
          <w:trHeight w:val="1288"/>
        </w:trPr>
        <w:tc>
          <w:tcPr>
            <w:tcW w:w="4500" w:type="dxa"/>
          </w:tcPr>
          <w:p w14:paraId="41CBC431" w14:textId="77777777" w:rsidR="00870E22" w:rsidRDefault="00870E22" w:rsidP="00D545BD">
            <w:pPr>
              <w:spacing w:before="120" w:after="120"/>
              <w:rPr>
                <w:rFonts w:eastAsia="Calibri" w:cs="Arial"/>
                <w:b/>
                <w:sz w:val="22"/>
              </w:rPr>
            </w:pPr>
            <w:r>
              <w:rPr>
                <w:rFonts w:eastAsia="Calibri" w:cs="Arial"/>
                <w:b/>
                <w:sz w:val="22"/>
              </w:rPr>
              <w:t>Product, Process, Action, Performance, etc.</w:t>
            </w:r>
            <w:r w:rsidR="007D0E45">
              <w:rPr>
                <w:rFonts w:eastAsia="Calibri" w:cs="Arial"/>
                <w:b/>
                <w:sz w:val="22"/>
              </w:rPr>
              <w:t>:</w:t>
            </w:r>
          </w:p>
          <w:p w14:paraId="41325575" w14:textId="77777777" w:rsidR="00870E22" w:rsidRPr="00D11E9C" w:rsidRDefault="00870E22" w:rsidP="00D545BD">
            <w:pPr>
              <w:spacing w:before="120" w:after="120"/>
              <w:rPr>
                <w:rFonts w:eastAsia="Calibri" w:cs="Arial"/>
                <w:sz w:val="20"/>
                <w:szCs w:val="20"/>
              </w:rPr>
            </w:pPr>
            <w:r w:rsidRPr="00D11E9C">
              <w:rPr>
                <w:rFonts w:eastAsia="Calibri" w:cs="Arial"/>
                <w:sz w:val="20"/>
                <w:szCs w:val="20"/>
              </w:rPr>
              <w:t xml:space="preserve">Identify what students will produce to demonstrate that </w:t>
            </w:r>
            <w:r w:rsidR="007D0E45" w:rsidRPr="00D11E9C">
              <w:rPr>
                <w:rFonts w:eastAsia="Calibri" w:cs="Arial"/>
                <w:sz w:val="20"/>
                <w:szCs w:val="20"/>
              </w:rPr>
              <w:t xml:space="preserve">they have met the challenge, </w:t>
            </w:r>
            <w:r w:rsidRPr="00D11E9C">
              <w:rPr>
                <w:rFonts w:eastAsia="Calibri" w:cs="Arial"/>
                <w:sz w:val="20"/>
                <w:szCs w:val="20"/>
              </w:rPr>
              <w:t>learned content</w:t>
            </w:r>
            <w:r w:rsidR="007D0E45" w:rsidRPr="00D11E9C">
              <w:rPr>
                <w:rFonts w:eastAsia="Calibri" w:cs="Arial"/>
                <w:sz w:val="20"/>
                <w:szCs w:val="20"/>
              </w:rPr>
              <w:t>, and employed 21</w:t>
            </w:r>
            <w:r w:rsidR="007D0E45" w:rsidRPr="00D11E9C">
              <w:rPr>
                <w:rFonts w:eastAsia="Calibri" w:cs="Arial"/>
                <w:sz w:val="20"/>
                <w:szCs w:val="20"/>
                <w:vertAlign w:val="superscript"/>
              </w:rPr>
              <w:t>st</w:t>
            </w:r>
            <w:r w:rsidR="007D0E45" w:rsidRPr="00D11E9C">
              <w:rPr>
                <w:rFonts w:eastAsia="Calibri" w:cs="Arial"/>
                <w:sz w:val="20"/>
                <w:szCs w:val="20"/>
              </w:rPr>
              <w:t xml:space="preserve"> century skills</w:t>
            </w:r>
            <w:r w:rsidRPr="00D11E9C">
              <w:rPr>
                <w:rFonts w:eastAsia="Calibri" w:cs="Arial"/>
                <w:sz w:val="20"/>
                <w:szCs w:val="20"/>
              </w:rPr>
              <w:t>.</w:t>
            </w:r>
            <w:r w:rsidR="007D0E45" w:rsidRPr="00D11E9C">
              <w:rPr>
                <w:rFonts w:eastAsia="Calibri" w:cs="Arial"/>
                <w:sz w:val="20"/>
                <w:szCs w:val="20"/>
              </w:rPr>
              <w:t xml:space="preserve"> Additionally, identify the audience they will present what they have produced to.</w:t>
            </w:r>
          </w:p>
        </w:tc>
        <w:tc>
          <w:tcPr>
            <w:tcW w:w="7290" w:type="dxa"/>
            <w:vAlign w:val="center"/>
          </w:tcPr>
          <w:p w14:paraId="4305322F" w14:textId="77777777" w:rsidR="00870E22" w:rsidRPr="00700B01" w:rsidRDefault="00870E22" w:rsidP="000649BD">
            <w:pPr>
              <w:spacing w:before="120" w:after="120"/>
              <w:rPr>
                <w:szCs w:val="24"/>
              </w:rPr>
            </w:pPr>
          </w:p>
        </w:tc>
        <w:tc>
          <w:tcPr>
            <w:tcW w:w="2070" w:type="dxa"/>
          </w:tcPr>
          <w:p w14:paraId="39631642" w14:textId="77777777" w:rsidR="00870E22" w:rsidRPr="00870E22" w:rsidRDefault="00870E22" w:rsidP="00D545BD">
            <w:pPr>
              <w:spacing w:before="120" w:after="120"/>
              <w:rPr>
                <w:b/>
              </w:rPr>
            </w:pPr>
            <w:r w:rsidRPr="00870E22">
              <w:rPr>
                <w:b/>
              </w:rPr>
              <w:t>Audience:</w:t>
            </w:r>
          </w:p>
          <w:p w14:paraId="2959AC02" w14:textId="77777777" w:rsidR="00870E22" w:rsidRDefault="008D69AD" w:rsidP="00D545BD">
            <w:pPr>
              <w:spacing w:before="120" w:after="120"/>
            </w:pPr>
            <w:sdt>
              <w:sdtPr>
                <w:id w:val="525298608"/>
              </w:sdtPr>
              <w:sdtEndPr/>
              <w:sdtContent>
                <w:sdt>
                  <w:sdtPr>
                    <w:id w:val="-1049533178"/>
                  </w:sdtPr>
                  <w:sdtEndPr/>
                  <w:sdtContent>
                    <w:r w:rsidR="001363FF">
                      <w:rPr>
                        <w:rFonts w:ascii="MS Gothic" w:eastAsia="MS Gothic" w:hAnsi="MS Gothic" w:hint="eastAsia"/>
                      </w:rPr>
                      <w:t>☐</w:t>
                    </w:r>
                  </w:sdtContent>
                </w:sdt>
              </w:sdtContent>
            </w:sdt>
            <w:r w:rsidR="00870E22">
              <w:t xml:space="preserve">Peers </w:t>
            </w:r>
          </w:p>
          <w:p w14:paraId="70288DE2" w14:textId="77777777" w:rsidR="00870E22" w:rsidRDefault="008D69AD" w:rsidP="00D545BD">
            <w:pPr>
              <w:spacing w:before="120" w:after="120"/>
              <w:ind w:left="252" w:hanging="252"/>
            </w:pPr>
            <w:sdt>
              <w:sdtPr>
                <w:id w:val="190037688"/>
              </w:sdtPr>
              <w:sdtEndPr/>
              <w:sdtContent>
                <w:r w:rsidR="00870E22">
                  <w:rPr>
                    <w:rFonts w:ascii="MS Gothic" w:eastAsia="MS Gothic" w:hAnsi="MS Gothic" w:hint="eastAsia"/>
                  </w:rPr>
                  <w:t>☐</w:t>
                </w:r>
              </w:sdtContent>
            </w:sdt>
            <w:r w:rsidR="00870E22">
              <w:t xml:space="preserve">Experts / Practitioners </w:t>
            </w:r>
          </w:p>
          <w:p w14:paraId="5ED80A0A" w14:textId="77777777" w:rsidR="00870E22" w:rsidRDefault="008D69AD" w:rsidP="000649BD">
            <w:pPr>
              <w:spacing w:before="120" w:after="120"/>
              <w:ind w:left="252" w:hanging="252"/>
            </w:pPr>
            <w:sdt>
              <w:sdtPr>
                <w:id w:val="-1398438400"/>
              </w:sdtPr>
              <w:sdtEndPr/>
              <w:sdtContent>
                <w:sdt>
                  <w:sdtPr>
                    <w:id w:val="-1815474132"/>
                  </w:sdtPr>
                  <w:sdtEndPr/>
                  <w:sdtContent>
                    <w:r w:rsidR="001363FF">
                      <w:rPr>
                        <w:rFonts w:ascii="MS Gothic" w:eastAsia="MS Gothic" w:hAnsi="MS Gothic" w:hint="eastAsia"/>
                      </w:rPr>
                      <w:t>☐</w:t>
                    </w:r>
                  </w:sdtContent>
                </w:sdt>
              </w:sdtContent>
            </w:sdt>
            <w:r w:rsidR="00870E22">
              <w:t>Teacher(s)</w:t>
            </w:r>
          </w:p>
        </w:tc>
      </w:tr>
      <w:tr w:rsidR="004A4036" w14:paraId="1A7E7A63" w14:textId="77777777" w:rsidTr="00D3056A">
        <w:trPr>
          <w:trHeight w:val="1288"/>
        </w:trPr>
        <w:tc>
          <w:tcPr>
            <w:tcW w:w="4500" w:type="dxa"/>
            <w:vAlign w:val="center"/>
          </w:tcPr>
          <w:p w14:paraId="013BF837" w14:textId="77777777" w:rsidR="004A4036" w:rsidRPr="004A4036" w:rsidRDefault="004A4036" w:rsidP="00D3056A">
            <w:pPr>
              <w:rPr>
                <w:rFonts w:eastAsia="Calibri" w:cs="Arial"/>
                <w:b/>
                <w:sz w:val="22"/>
              </w:rPr>
            </w:pPr>
            <w:r w:rsidRPr="004A4036">
              <w:rPr>
                <w:rFonts w:eastAsia="Calibri" w:cs="Arial"/>
                <w:b/>
                <w:sz w:val="22"/>
              </w:rPr>
              <w:t>S</w:t>
            </w:r>
            <w:r w:rsidR="00D11E9C">
              <w:rPr>
                <w:rFonts w:eastAsia="Calibri" w:cs="Arial"/>
                <w:b/>
                <w:sz w:val="22"/>
              </w:rPr>
              <w:t>tandards Addressed in the Unit</w:t>
            </w:r>
            <w:r w:rsidRPr="004A4036">
              <w:rPr>
                <w:rFonts w:eastAsia="Calibri" w:cs="Arial"/>
                <w:b/>
                <w:sz w:val="22"/>
              </w:rPr>
              <w:t>:</w:t>
            </w:r>
          </w:p>
          <w:p w14:paraId="74AE0003" w14:textId="2B341337" w:rsidR="004A4036" w:rsidRPr="004A4036" w:rsidRDefault="004A4036" w:rsidP="00C835B1">
            <w:pPr>
              <w:rPr>
                <w:rFonts w:eastAsia="Calibri" w:cs="Arial"/>
                <w:sz w:val="18"/>
                <w:szCs w:val="18"/>
              </w:rPr>
            </w:pPr>
            <w:r>
              <w:rPr>
                <w:rFonts w:eastAsia="Calibri" w:cs="Arial"/>
                <w:sz w:val="18"/>
                <w:szCs w:val="18"/>
              </w:rPr>
              <w:t xml:space="preserve">Identify the </w:t>
            </w:r>
            <w:r w:rsidR="00C835B1">
              <w:rPr>
                <w:rFonts w:eastAsia="Calibri" w:cs="Arial"/>
                <w:sz w:val="18"/>
                <w:szCs w:val="18"/>
              </w:rPr>
              <w:t>NGSS</w:t>
            </w:r>
            <w:r>
              <w:rPr>
                <w:rFonts w:eastAsia="Calibri" w:cs="Arial"/>
                <w:sz w:val="18"/>
                <w:szCs w:val="18"/>
              </w:rPr>
              <w:t xml:space="preserve"> </w:t>
            </w:r>
            <w:r w:rsidR="00D11E9C">
              <w:rPr>
                <w:rFonts w:eastAsia="Calibri" w:cs="Arial"/>
                <w:sz w:val="18"/>
                <w:szCs w:val="18"/>
              </w:rPr>
              <w:t>addressed in the unit</w:t>
            </w:r>
            <w:r>
              <w:rPr>
                <w:rFonts w:eastAsia="Calibri" w:cs="Arial"/>
                <w:sz w:val="18"/>
                <w:szCs w:val="18"/>
              </w:rPr>
              <w:t>.</w:t>
            </w:r>
          </w:p>
        </w:tc>
        <w:tc>
          <w:tcPr>
            <w:tcW w:w="9360" w:type="dxa"/>
            <w:gridSpan w:val="2"/>
          </w:tcPr>
          <w:p w14:paraId="52436F79" w14:textId="77777777" w:rsidR="00C1327A" w:rsidRPr="00D3056A" w:rsidRDefault="00C1327A" w:rsidP="00D3056A">
            <w:pPr>
              <w:rPr>
                <w:b/>
                <w:szCs w:val="24"/>
              </w:rPr>
            </w:pPr>
            <w:r w:rsidRPr="00D3056A">
              <w:rPr>
                <w:b/>
                <w:szCs w:val="24"/>
              </w:rPr>
              <w:t>Next Generation Science Standards:</w:t>
            </w:r>
          </w:p>
          <w:p w14:paraId="0018480F" w14:textId="77777777" w:rsidR="001574E2" w:rsidRPr="00D3056A" w:rsidRDefault="001574E2" w:rsidP="00D3056A">
            <w:pPr>
              <w:rPr>
                <w:rFonts w:hAnsi="Times New Roman" w:cs="Times New Roman"/>
                <w:noProof/>
                <w:szCs w:val="24"/>
              </w:rPr>
            </w:pPr>
          </w:p>
          <w:p w14:paraId="3E91056C" w14:textId="77777777" w:rsidR="007B39BF" w:rsidRPr="00D3056A" w:rsidRDefault="00D57856" w:rsidP="00D3056A">
            <w:pPr>
              <w:rPr>
                <w:b/>
                <w:szCs w:val="24"/>
              </w:rPr>
            </w:pPr>
            <w:r w:rsidRPr="00D3056A">
              <w:rPr>
                <w:b/>
                <w:szCs w:val="24"/>
              </w:rPr>
              <w:t xml:space="preserve">Common Core Reading in </w:t>
            </w:r>
            <w:bookmarkStart w:id="1" w:name="Text19"/>
            <w:r w:rsidR="007B39BF" w:rsidRPr="00D3056A">
              <w:rPr>
                <w:b/>
                <w:szCs w:val="24"/>
              </w:rPr>
              <w:t>Science and Technical Subjects:</w:t>
            </w:r>
          </w:p>
          <w:bookmarkEnd w:id="1"/>
          <w:p w14:paraId="5C89CCE3" w14:textId="77777777" w:rsidR="00D57856" w:rsidRDefault="00D57856" w:rsidP="00D3056A">
            <w:pPr>
              <w:rPr>
                <w:b/>
              </w:rPr>
            </w:pPr>
          </w:p>
          <w:p w14:paraId="2D8600F9" w14:textId="77777777" w:rsidR="007B39BF" w:rsidRDefault="00D57856" w:rsidP="00D3056A">
            <w:pPr>
              <w:rPr>
                <w:b/>
              </w:rPr>
            </w:pPr>
            <w:r>
              <w:rPr>
                <w:b/>
              </w:rPr>
              <w:t>Common Core Writing in Science and Technical Subjects:</w:t>
            </w:r>
          </w:p>
          <w:p w14:paraId="08E02880" w14:textId="77777777" w:rsidR="007B39BF" w:rsidRPr="007B39BF" w:rsidRDefault="007B39BF" w:rsidP="001363FF">
            <w:pPr>
              <w:rPr>
                <w:b/>
              </w:rPr>
            </w:pPr>
          </w:p>
        </w:tc>
      </w:tr>
      <w:tr w:rsidR="000C05BB" w14:paraId="2D56B22D" w14:textId="77777777" w:rsidTr="00D3056A">
        <w:trPr>
          <w:trHeight w:val="310"/>
        </w:trPr>
        <w:tc>
          <w:tcPr>
            <w:tcW w:w="4500" w:type="dxa"/>
            <w:vMerge w:val="restart"/>
            <w:vAlign w:val="center"/>
          </w:tcPr>
          <w:p w14:paraId="0129F12D" w14:textId="77777777" w:rsidR="000C05BB" w:rsidRPr="004A4036" w:rsidRDefault="000C05BB" w:rsidP="00D3056A">
            <w:pPr>
              <w:rPr>
                <w:b/>
                <w:sz w:val="22"/>
              </w:rPr>
            </w:pPr>
            <w:r w:rsidRPr="004A4036">
              <w:rPr>
                <w:b/>
                <w:sz w:val="22"/>
              </w:rPr>
              <w:t>Suggested Materials</w:t>
            </w:r>
            <w:r>
              <w:rPr>
                <w:b/>
                <w:sz w:val="22"/>
              </w:rPr>
              <w:t xml:space="preserve"> and Resources</w:t>
            </w:r>
            <w:r w:rsidRPr="004A4036">
              <w:rPr>
                <w:b/>
                <w:sz w:val="22"/>
              </w:rPr>
              <w:t>:</w:t>
            </w:r>
          </w:p>
          <w:p w14:paraId="4115EA38" w14:textId="77777777" w:rsidR="000C05BB" w:rsidRPr="00FB5A51" w:rsidRDefault="000C05BB" w:rsidP="00D3056A">
            <w:pPr>
              <w:rPr>
                <w:sz w:val="18"/>
                <w:szCs w:val="18"/>
              </w:rPr>
            </w:pPr>
            <w:r w:rsidRPr="00FB5A51">
              <w:rPr>
                <w:rFonts w:eastAsia="Times New Roman"/>
                <w:sz w:val="18"/>
                <w:szCs w:val="18"/>
              </w:rPr>
              <w:t>Identify materials</w:t>
            </w:r>
            <w:r w:rsidR="00D11E9C">
              <w:rPr>
                <w:rFonts w:eastAsia="Times New Roman"/>
                <w:sz w:val="18"/>
                <w:szCs w:val="18"/>
              </w:rPr>
              <w:t xml:space="preserve"> needed to complete the unit</w:t>
            </w:r>
            <w:r w:rsidRPr="00FB5A51">
              <w:rPr>
                <w:rFonts w:eastAsia="Times New Roman"/>
                <w:sz w:val="18"/>
                <w:szCs w:val="18"/>
              </w:rPr>
              <w:t xml:space="preserve">. This includes but is not limited to websites, equipment, </w:t>
            </w:r>
            <w:proofErr w:type="spellStart"/>
            <w:r w:rsidRPr="00FB5A51">
              <w:rPr>
                <w:rFonts w:eastAsia="Times New Roman"/>
                <w:sz w:val="18"/>
                <w:szCs w:val="18"/>
              </w:rPr>
              <w:t>PowerPoints</w:t>
            </w:r>
            <w:proofErr w:type="spellEnd"/>
            <w:r w:rsidRPr="00FB5A51">
              <w:rPr>
                <w:rFonts w:eastAsia="Times New Roman"/>
                <w:sz w:val="18"/>
                <w:szCs w:val="18"/>
              </w:rPr>
              <w:t>, rubrics, worksheets, and answer keys.</w:t>
            </w:r>
          </w:p>
        </w:tc>
        <w:tc>
          <w:tcPr>
            <w:tcW w:w="9360" w:type="dxa"/>
            <w:gridSpan w:val="2"/>
          </w:tcPr>
          <w:p w14:paraId="7604B312" w14:textId="58D873C4" w:rsidR="00831D2F" w:rsidRPr="00C835B1" w:rsidRDefault="000C05BB" w:rsidP="00C835B1">
            <w:pPr>
              <w:spacing w:before="120"/>
            </w:pPr>
            <w:r>
              <w:t>Equipment:</w:t>
            </w:r>
          </w:p>
        </w:tc>
      </w:tr>
      <w:tr w:rsidR="000C05BB" w14:paraId="4D276EF6" w14:textId="77777777">
        <w:trPr>
          <w:trHeight w:val="720"/>
        </w:trPr>
        <w:tc>
          <w:tcPr>
            <w:tcW w:w="4500" w:type="dxa"/>
            <w:vMerge/>
          </w:tcPr>
          <w:p w14:paraId="71FE384B" w14:textId="77777777" w:rsidR="000C05BB" w:rsidRPr="004A4036" w:rsidRDefault="000C05BB" w:rsidP="00D545BD">
            <w:pPr>
              <w:spacing w:before="120" w:after="120"/>
              <w:rPr>
                <w:b/>
                <w:sz w:val="22"/>
              </w:rPr>
            </w:pPr>
          </w:p>
        </w:tc>
        <w:tc>
          <w:tcPr>
            <w:tcW w:w="9360" w:type="dxa"/>
            <w:gridSpan w:val="2"/>
          </w:tcPr>
          <w:p w14:paraId="02D55B26" w14:textId="4FF72497" w:rsidR="001363FF" w:rsidRDefault="000C05BB" w:rsidP="00C835B1">
            <w:pPr>
              <w:spacing w:before="120"/>
            </w:pPr>
            <w:r>
              <w:t>We</w:t>
            </w:r>
            <w:r w:rsidR="00880224">
              <w:t>bsites*</w:t>
            </w:r>
            <w:r>
              <w:t>:</w:t>
            </w:r>
          </w:p>
          <w:p w14:paraId="4E166B83" w14:textId="77777777" w:rsidR="007B39BF" w:rsidRPr="004E2F61" w:rsidRDefault="008364DA" w:rsidP="00D545BD">
            <w:pPr>
              <w:spacing w:before="120" w:after="120"/>
              <w:rPr>
                <w:rFonts w:eastAsia="Calibri" w:cs="Arial"/>
                <w:i/>
                <w:sz w:val="18"/>
                <w:szCs w:val="18"/>
              </w:rPr>
            </w:pPr>
            <w:r>
              <w:rPr>
                <w:rFonts w:eastAsia="Calibri" w:cs="Arial"/>
                <w:i/>
                <w:sz w:val="18"/>
                <w:szCs w:val="18"/>
              </w:rPr>
              <w:t>*</w:t>
            </w:r>
            <w:r w:rsidR="00880224" w:rsidRPr="000F07D4">
              <w:rPr>
                <w:rFonts w:eastAsia="Calibri" w:cs="Arial"/>
                <w:i/>
                <w:sz w:val="18"/>
                <w:szCs w:val="18"/>
              </w:rPr>
              <w:t xml:space="preserve">Throughout the lesson, </w:t>
            </w:r>
            <w:r w:rsidR="00880224">
              <w:rPr>
                <w:rFonts w:eastAsia="Calibri" w:cs="Arial"/>
                <w:i/>
                <w:sz w:val="18"/>
                <w:szCs w:val="18"/>
              </w:rPr>
              <w:t xml:space="preserve">there are links </w:t>
            </w:r>
            <w:r w:rsidR="00880224" w:rsidRPr="000F07D4">
              <w:rPr>
                <w:rFonts w:eastAsia="Calibri" w:cs="Arial"/>
                <w:i/>
                <w:sz w:val="18"/>
                <w:szCs w:val="18"/>
              </w:rPr>
              <w:t>to online resour</w:t>
            </w:r>
            <w:r w:rsidR="00880224">
              <w:rPr>
                <w:rFonts w:eastAsia="Calibri" w:cs="Arial"/>
                <w:i/>
                <w:sz w:val="18"/>
                <w:szCs w:val="18"/>
              </w:rPr>
              <w:t>ces to enhance instruction</w:t>
            </w:r>
            <w:r w:rsidR="00880224" w:rsidRPr="000F07D4">
              <w:rPr>
                <w:rFonts w:eastAsia="Calibri" w:cs="Arial"/>
                <w:i/>
                <w:sz w:val="18"/>
                <w:szCs w:val="18"/>
              </w:rPr>
              <w:t>. The sites have been chosen for their content and grade-level appropriateness. Teachers should preview all websites before introducing the activities</w:t>
            </w:r>
            <w:r w:rsidR="00880224">
              <w:rPr>
                <w:rFonts w:eastAsia="Calibri" w:cs="Arial"/>
                <w:i/>
                <w:sz w:val="18"/>
                <w:szCs w:val="18"/>
              </w:rPr>
              <w:t>/links</w:t>
            </w:r>
            <w:r w:rsidR="00880224" w:rsidRPr="000F07D4">
              <w:rPr>
                <w:rFonts w:eastAsia="Calibri" w:cs="Arial"/>
                <w:i/>
                <w:sz w:val="18"/>
                <w:szCs w:val="18"/>
              </w:rPr>
              <w:t xml:space="preserve"> to students and adhere to their school system’s policy for internet use.</w:t>
            </w:r>
          </w:p>
        </w:tc>
      </w:tr>
      <w:tr w:rsidR="000C05BB" w14:paraId="5447D599" w14:textId="77777777">
        <w:trPr>
          <w:trHeight w:val="720"/>
        </w:trPr>
        <w:tc>
          <w:tcPr>
            <w:tcW w:w="4500" w:type="dxa"/>
            <w:vMerge/>
          </w:tcPr>
          <w:p w14:paraId="7CD8B332" w14:textId="77777777" w:rsidR="000C05BB" w:rsidRPr="004A4036" w:rsidRDefault="000C05BB" w:rsidP="00D545BD">
            <w:pPr>
              <w:spacing w:before="120" w:after="120"/>
              <w:rPr>
                <w:b/>
                <w:sz w:val="22"/>
              </w:rPr>
            </w:pPr>
          </w:p>
        </w:tc>
        <w:tc>
          <w:tcPr>
            <w:tcW w:w="9360" w:type="dxa"/>
            <w:gridSpan w:val="2"/>
          </w:tcPr>
          <w:p w14:paraId="0D60C3E5" w14:textId="77B87561" w:rsidR="00302C58" w:rsidRPr="00302C58" w:rsidRDefault="000C05BB" w:rsidP="00C835B1">
            <w:pPr>
              <w:spacing w:before="120" w:after="120"/>
            </w:pPr>
            <w:r>
              <w:t>People, Facilities:</w:t>
            </w:r>
          </w:p>
        </w:tc>
      </w:tr>
      <w:tr w:rsidR="000C05BB" w14:paraId="125C4D6B" w14:textId="77777777">
        <w:trPr>
          <w:trHeight w:val="720"/>
        </w:trPr>
        <w:tc>
          <w:tcPr>
            <w:tcW w:w="4500" w:type="dxa"/>
            <w:vMerge/>
          </w:tcPr>
          <w:p w14:paraId="62DA2B44" w14:textId="77777777" w:rsidR="000C05BB" w:rsidRPr="004A4036" w:rsidRDefault="000C05BB" w:rsidP="00D545BD">
            <w:pPr>
              <w:spacing w:before="120" w:after="120"/>
              <w:rPr>
                <w:b/>
                <w:sz w:val="22"/>
              </w:rPr>
            </w:pPr>
          </w:p>
        </w:tc>
        <w:tc>
          <w:tcPr>
            <w:tcW w:w="9360" w:type="dxa"/>
            <w:gridSpan w:val="2"/>
          </w:tcPr>
          <w:p w14:paraId="66BAC3FD" w14:textId="77777777" w:rsidR="000C05BB" w:rsidRDefault="000C05BB" w:rsidP="00D545BD">
            <w:pPr>
              <w:spacing w:before="120" w:after="120"/>
            </w:pPr>
            <w:r>
              <w:t xml:space="preserve">Materials (rubrics, worksheets, </w:t>
            </w:r>
            <w:proofErr w:type="spellStart"/>
            <w:r>
              <w:t>PowerPoints</w:t>
            </w:r>
            <w:proofErr w:type="spellEnd"/>
            <w:r>
              <w:t>, answer keys, etc.):</w:t>
            </w:r>
          </w:p>
          <w:p w14:paraId="25FDBD85" w14:textId="77777777" w:rsidR="00880224" w:rsidRPr="00C835B1" w:rsidRDefault="00880224" w:rsidP="00C835B1">
            <w:pPr>
              <w:spacing w:before="120" w:after="120"/>
              <w:rPr>
                <w:rFonts w:hAnsi="Times New Roman" w:cs="Times New Roman"/>
                <w:noProof/>
              </w:rPr>
            </w:pPr>
          </w:p>
        </w:tc>
      </w:tr>
    </w:tbl>
    <w:p w14:paraId="7A12BAE3" w14:textId="77777777" w:rsidR="00932115" w:rsidRPr="000D007E" w:rsidRDefault="00932115" w:rsidP="00EA15D5">
      <w:pPr>
        <w:spacing w:before="120" w:after="120" w:line="240" w:lineRule="auto"/>
        <w:rPr>
          <w:sz w:val="4"/>
        </w:rPr>
      </w:pPr>
    </w:p>
    <w:p w14:paraId="3B989F6F" w14:textId="02DE151A" w:rsidR="00D11E9C" w:rsidRPr="00D545BD" w:rsidRDefault="00D11E9C" w:rsidP="00EA15D5">
      <w:pPr>
        <w:spacing w:before="120" w:after="120" w:line="240" w:lineRule="auto"/>
        <w:rPr>
          <w:b/>
        </w:rPr>
      </w:pPr>
    </w:p>
    <w:tbl>
      <w:tblPr>
        <w:tblStyle w:val="TableGrid"/>
        <w:tblW w:w="5000" w:type="pct"/>
        <w:tblLook w:val="04A0" w:firstRow="1" w:lastRow="0" w:firstColumn="1" w:lastColumn="0" w:noHBand="0" w:noVBand="1"/>
      </w:tblPr>
      <w:tblGrid>
        <w:gridCol w:w="2108"/>
        <w:gridCol w:w="8606"/>
        <w:gridCol w:w="3074"/>
      </w:tblGrid>
      <w:tr w:rsidR="000F2B52" w14:paraId="6EA27D57" w14:textId="77777777">
        <w:trPr>
          <w:tblHeader/>
        </w:trPr>
        <w:tc>
          <w:tcPr>
            <w:tcW w:w="13788" w:type="dxa"/>
            <w:gridSpan w:val="3"/>
            <w:shd w:val="clear" w:color="auto" w:fill="D9D9D9" w:themeFill="background1" w:themeFillShade="D9"/>
          </w:tcPr>
          <w:p w14:paraId="692940A9" w14:textId="77777777" w:rsidR="000F2B52" w:rsidRDefault="000F2B52" w:rsidP="00EA15D5">
            <w:pPr>
              <w:spacing w:before="120" w:after="120"/>
              <w:jc w:val="center"/>
              <w:rPr>
                <w:b/>
              </w:rPr>
            </w:pPr>
            <w:r>
              <w:rPr>
                <w:b/>
              </w:rPr>
              <w:t>Learning Experience</w:t>
            </w:r>
          </w:p>
        </w:tc>
      </w:tr>
      <w:tr w:rsidR="00433569" w14:paraId="5DE9A6A4" w14:textId="77777777">
        <w:trPr>
          <w:tblHeader/>
        </w:trPr>
        <w:tc>
          <w:tcPr>
            <w:tcW w:w="2108" w:type="dxa"/>
          </w:tcPr>
          <w:p w14:paraId="6AAF6CA9" w14:textId="77777777" w:rsidR="000F2B52" w:rsidRDefault="000F2B52" w:rsidP="00CC1F56">
            <w:pPr>
              <w:rPr>
                <w:b/>
              </w:rPr>
            </w:pPr>
            <w:r>
              <w:rPr>
                <w:b/>
              </w:rPr>
              <w:t>5E Component</w:t>
            </w:r>
          </w:p>
          <w:p w14:paraId="66E88B8C" w14:textId="77777777" w:rsidR="000F2B52" w:rsidRPr="00932115" w:rsidRDefault="000F2B52" w:rsidP="00CC1F56">
            <w:pPr>
              <w:rPr>
                <w:sz w:val="16"/>
                <w:szCs w:val="16"/>
              </w:rPr>
            </w:pPr>
            <w:r w:rsidRPr="00932115">
              <w:rPr>
                <w:sz w:val="16"/>
                <w:szCs w:val="16"/>
              </w:rPr>
              <w:t>Identify the 5E component addressed for the learning experience.</w:t>
            </w:r>
            <w:r>
              <w:rPr>
                <w:sz w:val="16"/>
                <w:szCs w:val="16"/>
              </w:rPr>
              <w:t xml:space="preserve"> </w:t>
            </w:r>
            <w:r w:rsidRPr="00932115">
              <w:rPr>
                <w:sz w:val="16"/>
                <w:szCs w:val="16"/>
              </w:rPr>
              <w:t>The 5E model is not linear.</w:t>
            </w:r>
          </w:p>
        </w:tc>
        <w:tc>
          <w:tcPr>
            <w:tcW w:w="8606" w:type="dxa"/>
            <w:vAlign w:val="center"/>
          </w:tcPr>
          <w:p w14:paraId="023E793E" w14:textId="77777777" w:rsidR="000F2B52" w:rsidRDefault="000F2B52" w:rsidP="00CC1F56">
            <w:pPr>
              <w:jc w:val="center"/>
              <w:rPr>
                <w:b/>
              </w:rPr>
            </w:pPr>
            <w:r>
              <w:rPr>
                <w:b/>
              </w:rPr>
              <w:t>Details</w:t>
            </w:r>
          </w:p>
        </w:tc>
        <w:tc>
          <w:tcPr>
            <w:tcW w:w="3074" w:type="dxa"/>
            <w:vAlign w:val="center"/>
          </w:tcPr>
          <w:p w14:paraId="31BDEAE8" w14:textId="77777777" w:rsidR="000F2B52" w:rsidRDefault="000F2B52" w:rsidP="00CC1F56">
            <w:pPr>
              <w:jc w:val="center"/>
              <w:rPr>
                <w:b/>
              </w:rPr>
            </w:pPr>
            <w:r>
              <w:rPr>
                <w:b/>
              </w:rPr>
              <w:t>Science and Engineering Practices</w:t>
            </w:r>
          </w:p>
        </w:tc>
      </w:tr>
      <w:tr w:rsidR="00433569" w14:paraId="30ABD3C7" w14:textId="77777777">
        <w:tc>
          <w:tcPr>
            <w:tcW w:w="2108" w:type="dxa"/>
          </w:tcPr>
          <w:p w14:paraId="67AAC2AF" w14:textId="77777777" w:rsidR="000F2B52" w:rsidRDefault="008D69AD" w:rsidP="00EA15D5">
            <w:pPr>
              <w:spacing w:before="120" w:after="120"/>
            </w:pPr>
            <w:sdt>
              <w:sdtPr>
                <w:id w:val="1840344132"/>
              </w:sdtPr>
              <w:sdtEndPr/>
              <w:sdtContent>
                <w:sdt>
                  <w:sdtPr>
                    <w:id w:val="85813349"/>
                  </w:sdtPr>
                  <w:sdtEndPr/>
                  <w:sdtContent>
                    <w:r w:rsidR="008364DA">
                      <w:rPr>
                        <w:rFonts w:ascii="MS Gothic" w:eastAsia="MS Gothic" w:hAnsi="MS Gothic" w:hint="eastAsia"/>
                      </w:rPr>
                      <w:t>☐</w:t>
                    </w:r>
                  </w:sdtContent>
                </w:sdt>
              </w:sdtContent>
            </w:sdt>
            <w:r w:rsidR="000F2B52">
              <w:t>Engagement</w:t>
            </w:r>
          </w:p>
          <w:p w14:paraId="1CFB9D00" w14:textId="77777777" w:rsidR="000F2B52" w:rsidRDefault="008D69AD" w:rsidP="00EA15D5">
            <w:pPr>
              <w:spacing w:before="120" w:after="120"/>
            </w:pPr>
            <w:sdt>
              <w:sdtPr>
                <w:id w:val="1030230959"/>
              </w:sdtPr>
              <w:sdtEndPr/>
              <w:sdtContent>
                <w:r w:rsidR="000F2B52">
                  <w:rPr>
                    <w:rFonts w:ascii="MS Gothic" w:eastAsia="MS Gothic" w:hAnsi="MS Gothic" w:hint="eastAsia"/>
                  </w:rPr>
                  <w:t>☐</w:t>
                </w:r>
              </w:sdtContent>
            </w:sdt>
            <w:r w:rsidR="000F2B52">
              <w:t>Exploration</w:t>
            </w:r>
          </w:p>
          <w:p w14:paraId="7BC2D247" w14:textId="77777777" w:rsidR="000F2B52" w:rsidRDefault="008D69AD" w:rsidP="00EA15D5">
            <w:pPr>
              <w:spacing w:before="120" w:after="120"/>
            </w:pPr>
            <w:sdt>
              <w:sdtPr>
                <w:id w:val="-1136953113"/>
              </w:sdtPr>
              <w:sdtEndPr/>
              <w:sdtContent>
                <w:r w:rsidR="000F2B52">
                  <w:rPr>
                    <w:rFonts w:ascii="MS Gothic" w:eastAsia="MS Gothic" w:hAnsi="MS Gothic" w:hint="eastAsia"/>
                  </w:rPr>
                  <w:t>☐</w:t>
                </w:r>
              </w:sdtContent>
            </w:sdt>
            <w:r w:rsidR="000F2B52">
              <w:t>Explanation</w:t>
            </w:r>
          </w:p>
          <w:p w14:paraId="7C09E05B" w14:textId="77777777" w:rsidR="000F2B52" w:rsidRDefault="008D69AD" w:rsidP="00EA15D5">
            <w:pPr>
              <w:spacing w:before="120" w:after="120"/>
            </w:pPr>
            <w:sdt>
              <w:sdtPr>
                <w:id w:val="1406331145"/>
              </w:sdtPr>
              <w:sdtEndPr/>
              <w:sdtContent>
                <w:r w:rsidR="000F2B52">
                  <w:rPr>
                    <w:rFonts w:ascii="MS Gothic" w:eastAsia="MS Gothic" w:hAnsi="MS Gothic" w:hint="eastAsia"/>
                  </w:rPr>
                  <w:t>☐</w:t>
                </w:r>
              </w:sdtContent>
            </w:sdt>
            <w:r w:rsidR="000F2B52">
              <w:t>Extension</w:t>
            </w:r>
          </w:p>
          <w:p w14:paraId="21F0F8EC" w14:textId="77777777" w:rsidR="000F2B52" w:rsidRPr="00874F30" w:rsidRDefault="008D69AD" w:rsidP="00EA15D5">
            <w:pPr>
              <w:spacing w:before="120" w:after="120"/>
            </w:pPr>
            <w:sdt>
              <w:sdtPr>
                <w:id w:val="-1879226812"/>
              </w:sdtPr>
              <w:sdtEndPr/>
              <w:sdtContent>
                <w:r w:rsidR="000F2B52">
                  <w:rPr>
                    <w:rFonts w:ascii="MS Gothic" w:eastAsia="MS Gothic" w:hAnsi="MS Gothic" w:hint="eastAsia"/>
                  </w:rPr>
                  <w:t>☐</w:t>
                </w:r>
              </w:sdtContent>
            </w:sdt>
            <w:r w:rsidR="000F2B52">
              <w:t>Evaluation</w:t>
            </w:r>
          </w:p>
        </w:tc>
        <w:tc>
          <w:tcPr>
            <w:tcW w:w="8606" w:type="dxa"/>
          </w:tcPr>
          <w:p w14:paraId="348A44EF" w14:textId="77777777" w:rsidR="000F2B52" w:rsidRPr="002D657C" w:rsidRDefault="000F2B52" w:rsidP="00EA15D5">
            <w:pPr>
              <w:spacing w:before="120" w:after="120"/>
              <w:rPr>
                <w:b/>
              </w:rPr>
            </w:pPr>
            <w:r w:rsidRPr="002D657C">
              <w:rPr>
                <w:b/>
              </w:rPr>
              <w:t>Materials:</w:t>
            </w:r>
          </w:p>
          <w:p w14:paraId="37835E70" w14:textId="77777777" w:rsidR="00CC1F56" w:rsidRPr="000B2CAB" w:rsidRDefault="00CC1F56" w:rsidP="008364DA">
            <w:pPr>
              <w:spacing w:before="120" w:after="120"/>
            </w:pPr>
          </w:p>
          <w:p w14:paraId="45CAD1D1" w14:textId="77777777" w:rsidR="000F2B52" w:rsidRDefault="000F2B52" w:rsidP="00EA15D5">
            <w:pPr>
              <w:spacing w:before="120" w:after="120"/>
              <w:rPr>
                <w:i/>
              </w:rPr>
            </w:pPr>
            <w:r w:rsidRPr="002D657C">
              <w:rPr>
                <w:b/>
                <w:i/>
              </w:rPr>
              <w:t>Preparation:</w:t>
            </w:r>
            <w:r w:rsidR="002D657C">
              <w:rPr>
                <w:i/>
              </w:rPr>
              <w:t xml:space="preserve"> </w:t>
            </w:r>
            <w:proofErr w:type="gramStart"/>
            <w:r w:rsidR="008364DA">
              <w:rPr>
                <w:i/>
              </w:rPr>
              <w:t>[ ]</w:t>
            </w:r>
            <w:proofErr w:type="gramEnd"/>
            <w:r w:rsidR="008364DA">
              <w:rPr>
                <w:i/>
              </w:rPr>
              <w:t xml:space="preserve"> </w:t>
            </w:r>
            <w:r w:rsidR="002D657C">
              <w:rPr>
                <w:i/>
              </w:rPr>
              <w:t xml:space="preserve"> Minutes</w:t>
            </w:r>
          </w:p>
          <w:p w14:paraId="10E024AE" w14:textId="77777777" w:rsidR="000F2B52" w:rsidRPr="00874F30" w:rsidRDefault="000F2B52" w:rsidP="00EA15D5">
            <w:pPr>
              <w:spacing w:before="120" w:after="120"/>
              <w:rPr>
                <w:i/>
              </w:rPr>
            </w:pPr>
          </w:p>
          <w:p w14:paraId="01EBF451" w14:textId="77777777" w:rsidR="000F2B52" w:rsidRDefault="000F2B52" w:rsidP="00EA15D5">
            <w:pPr>
              <w:spacing w:before="120" w:after="120"/>
              <w:rPr>
                <w:i/>
              </w:rPr>
            </w:pPr>
            <w:r w:rsidRPr="002D657C">
              <w:rPr>
                <w:b/>
                <w:i/>
              </w:rPr>
              <w:t>Facilitation of Learning Experience:</w:t>
            </w:r>
            <w:r w:rsidR="002D657C">
              <w:rPr>
                <w:i/>
              </w:rPr>
              <w:t xml:space="preserve"> </w:t>
            </w:r>
            <w:proofErr w:type="gramStart"/>
            <w:r w:rsidR="008364DA">
              <w:rPr>
                <w:i/>
              </w:rPr>
              <w:t>[ ]</w:t>
            </w:r>
            <w:proofErr w:type="gramEnd"/>
            <w:r w:rsidR="008364DA">
              <w:rPr>
                <w:i/>
              </w:rPr>
              <w:t xml:space="preserve">  Minutes</w:t>
            </w:r>
          </w:p>
          <w:p w14:paraId="54087761" w14:textId="77777777" w:rsidR="008364DA" w:rsidRDefault="008364DA" w:rsidP="00EA15D5">
            <w:pPr>
              <w:spacing w:before="120" w:after="120"/>
              <w:rPr>
                <w:i/>
              </w:rPr>
            </w:pPr>
          </w:p>
          <w:p w14:paraId="63D8A7AB" w14:textId="77777777" w:rsidR="000F2B52" w:rsidRDefault="000F2B52" w:rsidP="00EA15D5">
            <w:pPr>
              <w:spacing w:before="120" w:after="120"/>
              <w:rPr>
                <w:i/>
              </w:rPr>
            </w:pPr>
            <w:r w:rsidRPr="002D657C">
              <w:rPr>
                <w:b/>
                <w:i/>
              </w:rPr>
              <w:t>Transition:</w:t>
            </w:r>
            <w:r w:rsidR="002D657C">
              <w:rPr>
                <w:i/>
              </w:rPr>
              <w:t xml:space="preserve"> </w:t>
            </w:r>
            <w:proofErr w:type="gramStart"/>
            <w:r w:rsidR="008364DA">
              <w:rPr>
                <w:i/>
              </w:rPr>
              <w:t>[ ]</w:t>
            </w:r>
            <w:proofErr w:type="gramEnd"/>
            <w:r w:rsidR="008364DA">
              <w:rPr>
                <w:i/>
              </w:rPr>
              <w:t xml:space="preserve">  Minutes</w:t>
            </w:r>
          </w:p>
          <w:p w14:paraId="09A53D64" w14:textId="77777777" w:rsidR="000F2B52" w:rsidRPr="00CC1F56" w:rsidRDefault="000F2B52" w:rsidP="00EA15D5">
            <w:pPr>
              <w:spacing w:before="120" w:after="120"/>
              <w:rPr>
                <w:i/>
              </w:rPr>
            </w:pPr>
          </w:p>
        </w:tc>
        <w:tc>
          <w:tcPr>
            <w:tcW w:w="3074" w:type="dxa"/>
          </w:tcPr>
          <w:p w14:paraId="2330D8E2" w14:textId="77777777" w:rsidR="000F2B52" w:rsidRPr="000F2B52" w:rsidRDefault="008D69AD" w:rsidP="00EA15D5">
            <w:pPr>
              <w:spacing w:before="120" w:after="120"/>
              <w:ind w:left="252" w:hanging="252"/>
              <w:rPr>
                <w:rFonts w:eastAsia="Calibri" w:cs="Arial"/>
                <w:sz w:val="22"/>
              </w:rPr>
            </w:pPr>
            <w:sdt>
              <w:sdtPr>
                <w:rPr>
                  <w:rFonts w:eastAsia="Calibri" w:cs="Arial"/>
                  <w:sz w:val="22"/>
                </w:rPr>
                <w:id w:val="-1119526987"/>
              </w:sdtPr>
              <w:sdtEndPr/>
              <w:sdtContent>
                <w:sdt>
                  <w:sdtPr>
                    <w:rPr>
                      <w:rFonts w:eastAsia="Calibri" w:cs="Arial"/>
                      <w:sz w:val="22"/>
                    </w:rPr>
                    <w:id w:val="1167980490"/>
                  </w:sdtPr>
                  <w:sdtEndPr/>
                  <w:sdtContent>
                    <w:r w:rsidR="008364DA" w:rsidRPr="0021786A">
                      <w:rPr>
                        <w:rFonts w:eastAsia="MS Gothic" w:cs="Arial" w:hint="eastAsia"/>
                        <w:sz w:val="22"/>
                      </w:rPr>
                      <w:t>☐</w:t>
                    </w:r>
                  </w:sdtContent>
                </w:sdt>
                <w:r w:rsidR="008364DA">
                  <w:rPr>
                    <w:rFonts w:eastAsia="Calibri" w:cs="Arial"/>
                    <w:sz w:val="22"/>
                  </w:rPr>
                  <w:t xml:space="preserve"> </w:t>
                </w:r>
              </w:sdtContent>
            </w:sdt>
            <w:r w:rsidR="000F2B52" w:rsidRPr="000F2B52">
              <w:rPr>
                <w:rFonts w:eastAsia="Calibri" w:cs="Arial"/>
                <w:sz w:val="22"/>
              </w:rPr>
              <w:t>Asking questions (for science) and defining problems (for engineering)</w:t>
            </w:r>
          </w:p>
          <w:p w14:paraId="23FD0861" w14:textId="77777777" w:rsidR="000F2B52" w:rsidRPr="000F2B52" w:rsidRDefault="008D69AD" w:rsidP="0021786A">
            <w:pPr>
              <w:spacing w:before="120" w:after="120"/>
              <w:ind w:left="252" w:hanging="252"/>
              <w:rPr>
                <w:rFonts w:eastAsia="Calibri" w:cs="Arial"/>
                <w:sz w:val="22"/>
              </w:rPr>
            </w:pPr>
            <w:sdt>
              <w:sdtPr>
                <w:rPr>
                  <w:rFonts w:eastAsia="Calibri" w:cs="Arial"/>
                  <w:sz w:val="22"/>
                </w:rPr>
                <w:id w:val="-301624376"/>
              </w:sdtPr>
              <w:sdtEndPr/>
              <w:sdtContent>
                <w:r w:rsidR="000F2B52" w:rsidRPr="0021786A">
                  <w:rPr>
                    <w:rFonts w:eastAsia="MS Gothic" w:cs="Arial" w:hint="eastAsia"/>
                    <w:sz w:val="22"/>
                  </w:rPr>
                  <w:t>☐</w:t>
                </w:r>
              </w:sdtContent>
            </w:sdt>
            <w:r w:rsidR="000F2B52" w:rsidRPr="000F2B52">
              <w:rPr>
                <w:rFonts w:eastAsia="Calibri" w:cs="Arial"/>
                <w:sz w:val="22"/>
              </w:rPr>
              <w:t>Developing and using models</w:t>
            </w:r>
          </w:p>
          <w:p w14:paraId="3D374682" w14:textId="77777777" w:rsidR="000F2B52" w:rsidRPr="000F2B52" w:rsidRDefault="008D69AD" w:rsidP="0021786A">
            <w:pPr>
              <w:spacing w:before="120" w:after="120"/>
              <w:ind w:left="252" w:hanging="252"/>
              <w:rPr>
                <w:rFonts w:eastAsia="Calibri" w:cs="Arial"/>
                <w:sz w:val="22"/>
              </w:rPr>
            </w:pPr>
            <w:sdt>
              <w:sdtPr>
                <w:rPr>
                  <w:rFonts w:eastAsia="Calibri" w:cs="Arial"/>
                  <w:sz w:val="22"/>
                </w:rPr>
                <w:id w:val="-984705457"/>
              </w:sdtPr>
              <w:sdtEndPr/>
              <w:sdtContent>
                <w:r w:rsidR="000F2B52" w:rsidRPr="0021786A">
                  <w:rPr>
                    <w:rFonts w:eastAsia="MS Gothic" w:cs="Arial" w:hint="eastAsia"/>
                    <w:sz w:val="22"/>
                  </w:rPr>
                  <w:t>☐</w:t>
                </w:r>
              </w:sdtContent>
            </w:sdt>
            <w:r w:rsidR="000F2B52" w:rsidRPr="000F2B52">
              <w:rPr>
                <w:rFonts w:eastAsia="Calibri" w:cs="Arial"/>
                <w:sz w:val="22"/>
              </w:rPr>
              <w:t>Planning and carrying out investigations</w:t>
            </w:r>
          </w:p>
          <w:p w14:paraId="0C98B7D4" w14:textId="77777777" w:rsidR="000F2B52" w:rsidRPr="000F2B52" w:rsidRDefault="008D69AD" w:rsidP="0021786A">
            <w:pPr>
              <w:spacing w:before="120" w:after="120"/>
              <w:ind w:left="252" w:hanging="252"/>
              <w:rPr>
                <w:rFonts w:eastAsia="Calibri" w:cs="Arial"/>
                <w:sz w:val="22"/>
              </w:rPr>
            </w:pPr>
            <w:sdt>
              <w:sdtPr>
                <w:rPr>
                  <w:rFonts w:eastAsia="Calibri" w:cs="Arial"/>
                  <w:sz w:val="22"/>
                </w:rPr>
                <w:id w:val="-986939879"/>
              </w:sdtPr>
              <w:sdtEndPr/>
              <w:sdtContent>
                <w:r w:rsidR="000F2B52" w:rsidRPr="0021786A">
                  <w:rPr>
                    <w:rFonts w:eastAsia="MS Gothic" w:cs="Arial" w:hint="eastAsia"/>
                    <w:sz w:val="22"/>
                  </w:rPr>
                  <w:t>☐</w:t>
                </w:r>
              </w:sdtContent>
            </w:sdt>
            <w:r w:rsidR="000F2B52" w:rsidRPr="000F2B52">
              <w:rPr>
                <w:rFonts w:eastAsia="Calibri" w:cs="Arial"/>
                <w:sz w:val="22"/>
              </w:rPr>
              <w:t>Analyzing and interpreting data</w:t>
            </w:r>
          </w:p>
          <w:p w14:paraId="59D1083F" w14:textId="77777777" w:rsidR="000F2B52" w:rsidRPr="000F2B52" w:rsidRDefault="008D69AD" w:rsidP="0021786A">
            <w:pPr>
              <w:spacing w:before="120" w:after="120"/>
              <w:ind w:left="252" w:hanging="252"/>
              <w:rPr>
                <w:rFonts w:eastAsia="Calibri" w:cs="Arial"/>
                <w:sz w:val="22"/>
              </w:rPr>
            </w:pPr>
            <w:sdt>
              <w:sdtPr>
                <w:rPr>
                  <w:rFonts w:eastAsia="Calibri" w:cs="Arial"/>
                  <w:sz w:val="22"/>
                </w:rPr>
                <w:id w:val="-329290895"/>
              </w:sdtPr>
              <w:sdtEndPr/>
              <w:sdtContent>
                <w:r w:rsidR="000F2B52" w:rsidRPr="0021786A">
                  <w:rPr>
                    <w:rFonts w:eastAsia="MS Gothic" w:cs="Arial" w:hint="eastAsia"/>
                    <w:sz w:val="22"/>
                  </w:rPr>
                  <w:t>☐</w:t>
                </w:r>
              </w:sdtContent>
            </w:sdt>
            <w:r w:rsidR="000F2B52" w:rsidRPr="000F2B52">
              <w:rPr>
                <w:rFonts w:eastAsia="Calibri" w:cs="Arial"/>
                <w:sz w:val="22"/>
              </w:rPr>
              <w:t>Using mathematics and computational thinking</w:t>
            </w:r>
          </w:p>
          <w:p w14:paraId="4336369F" w14:textId="77777777" w:rsidR="000F2B52" w:rsidRPr="000F2B52" w:rsidRDefault="008D69AD" w:rsidP="00EA15D5">
            <w:pPr>
              <w:spacing w:before="120" w:after="120"/>
              <w:ind w:left="252" w:hanging="252"/>
              <w:rPr>
                <w:rFonts w:eastAsia="Calibri" w:cs="Arial"/>
                <w:sz w:val="22"/>
              </w:rPr>
            </w:pPr>
            <w:sdt>
              <w:sdtPr>
                <w:rPr>
                  <w:rFonts w:eastAsia="Calibri" w:cs="Arial"/>
                  <w:sz w:val="22"/>
                </w:rPr>
                <w:id w:val="877971451"/>
              </w:sdtPr>
              <w:sdtEndPr/>
              <w:sdtContent>
                <w:r w:rsidR="000F2B52" w:rsidRPr="0021786A">
                  <w:rPr>
                    <w:rFonts w:eastAsia="MS Gothic" w:cs="Arial" w:hint="eastAsia"/>
                    <w:sz w:val="22"/>
                  </w:rPr>
                  <w:t>☐</w:t>
                </w:r>
              </w:sdtContent>
            </w:sdt>
            <w:r w:rsidR="000F2B52" w:rsidRPr="000F2B52">
              <w:rPr>
                <w:rFonts w:eastAsia="Calibri" w:cs="Arial"/>
                <w:sz w:val="22"/>
              </w:rPr>
              <w:t>Constructing explanations (for science) and designing solutions (for engineering)</w:t>
            </w:r>
          </w:p>
          <w:p w14:paraId="11DA5485" w14:textId="77777777" w:rsidR="000F2B52" w:rsidRPr="000F2B52" w:rsidRDefault="008D69AD" w:rsidP="0021786A">
            <w:pPr>
              <w:spacing w:before="120" w:after="120"/>
              <w:ind w:left="252" w:hanging="252"/>
              <w:rPr>
                <w:rFonts w:eastAsia="Calibri" w:cs="Arial"/>
                <w:sz w:val="22"/>
              </w:rPr>
            </w:pPr>
            <w:sdt>
              <w:sdtPr>
                <w:rPr>
                  <w:rFonts w:eastAsia="Calibri" w:cs="Arial"/>
                  <w:sz w:val="22"/>
                </w:rPr>
                <w:id w:val="1456906942"/>
              </w:sdtPr>
              <w:sdtEndPr/>
              <w:sdtContent>
                <w:r w:rsidR="000F2B52" w:rsidRPr="0021786A">
                  <w:rPr>
                    <w:rFonts w:eastAsia="MS Gothic" w:cs="Arial" w:hint="eastAsia"/>
                    <w:sz w:val="22"/>
                  </w:rPr>
                  <w:t>☐</w:t>
                </w:r>
              </w:sdtContent>
            </w:sdt>
            <w:r w:rsidR="000F2B52" w:rsidRPr="000F2B52">
              <w:rPr>
                <w:rFonts w:eastAsia="Calibri" w:cs="Arial"/>
                <w:sz w:val="22"/>
              </w:rPr>
              <w:t>Engaging in argument from evidence</w:t>
            </w:r>
          </w:p>
          <w:p w14:paraId="7FE93539" w14:textId="77777777" w:rsidR="000F2B52" w:rsidRPr="00874F30" w:rsidRDefault="008D69AD" w:rsidP="0021786A">
            <w:pPr>
              <w:spacing w:before="120" w:after="120"/>
              <w:ind w:left="252" w:hanging="252"/>
              <w:rPr>
                <w:i/>
              </w:rPr>
            </w:pPr>
            <w:sdt>
              <w:sdtPr>
                <w:rPr>
                  <w:rFonts w:eastAsia="Calibri" w:cs="Arial"/>
                  <w:sz w:val="22"/>
                </w:rPr>
                <w:id w:val="-1227689218"/>
              </w:sdtPr>
              <w:sdtEndPr/>
              <w:sdtContent>
                <w:sdt>
                  <w:sdtPr>
                    <w:rPr>
                      <w:rFonts w:eastAsia="Calibri" w:cs="Arial"/>
                      <w:sz w:val="22"/>
                    </w:rPr>
                    <w:id w:val="-1004286415"/>
                  </w:sdtPr>
                  <w:sdtEndPr/>
                  <w:sdtContent>
                    <w:r w:rsidR="008364DA" w:rsidRPr="0021786A">
                      <w:rPr>
                        <w:rFonts w:eastAsia="MS Gothic" w:cs="Arial" w:hint="eastAsia"/>
                        <w:sz w:val="22"/>
                      </w:rPr>
                      <w:t>☐</w:t>
                    </w:r>
                  </w:sdtContent>
                </w:sdt>
              </w:sdtContent>
            </w:sdt>
            <w:r w:rsidR="000F2B52" w:rsidRPr="000F2B52">
              <w:rPr>
                <w:rFonts w:eastAsia="Calibri" w:cs="Arial"/>
                <w:sz w:val="22"/>
              </w:rPr>
              <w:t>Obtaining, evaluating, and communicating information</w:t>
            </w:r>
          </w:p>
        </w:tc>
      </w:tr>
      <w:tr w:rsidR="00433569" w14:paraId="377F110C" w14:textId="77777777">
        <w:tc>
          <w:tcPr>
            <w:tcW w:w="2108" w:type="dxa"/>
          </w:tcPr>
          <w:p w14:paraId="4AE84DBD" w14:textId="77777777" w:rsidR="000F2B52" w:rsidRDefault="008D69AD" w:rsidP="00EA15D5">
            <w:pPr>
              <w:spacing w:before="120" w:after="120"/>
            </w:pPr>
            <w:sdt>
              <w:sdtPr>
                <w:id w:val="957605984"/>
              </w:sdtPr>
              <w:sdtEndPr/>
              <w:sdtContent>
                <w:r w:rsidR="000F2B52">
                  <w:rPr>
                    <w:rFonts w:ascii="MS Gothic" w:eastAsia="MS Gothic" w:hAnsi="MS Gothic" w:hint="eastAsia"/>
                  </w:rPr>
                  <w:t>☐</w:t>
                </w:r>
              </w:sdtContent>
            </w:sdt>
            <w:r w:rsidR="000F2B52">
              <w:t>Engagement</w:t>
            </w:r>
          </w:p>
          <w:p w14:paraId="4CFB1A56" w14:textId="77777777" w:rsidR="000F2B52" w:rsidRDefault="008D69AD" w:rsidP="00EA15D5">
            <w:pPr>
              <w:spacing w:before="120" w:after="120"/>
            </w:pPr>
            <w:sdt>
              <w:sdtPr>
                <w:id w:val="234827190"/>
              </w:sdtPr>
              <w:sdtEndPr/>
              <w:sdtContent>
                <w:sdt>
                  <w:sdtPr>
                    <w:id w:val="1615092825"/>
                  </w:sdtPr>
                  <w:sdtEndPr/>
                  <w:sdtContent>
                    <w:r w:rsidR="008364DA">
                      <w:rPr>
                        <w:rFonts w:ascii="MS Gothic" w:eastAsia="MS Gothic" w:hAnsi="MS Gothic" w:hint="eastAsia"/>
                      </w:rPr>
                      <w:t>☐</w:t>
                    </w:r>
                  </w:sdtContent>
                </w:sdt>
              </w:sdtContent>
            </w:sdt>
            <w:r w:rsidR="000F2B52">
              <w:t>Exploration</w:t>
            </w:r>
          </w:p>
          <w:p w14:paraId="582E2471" w14:textId="77777777" w:rsidR="000F2B52" w:rsidRDefault="008D69AD" w:rsidP="00EA15D5">
            <w:pPr>
              <w:spacing w:before="120" w:after="120"/>
            </w:pPr>
            <w:sdt>
              <w:sdtPr>
                <w:id w:val="-221218994"/>
              </w:sdtPr>
              <w:sdtEndPr/>
              <w:sdtContent>
                <w:r w:rsidR="000F2B52">
                  <w:rPr>
                    <w:rFonts w:ascii="MS Gothic" w:eastAsia="MS Gothic" w:hAnsi="MS Gothic" w:hint="eastAsia"/>
                  </w:rPr>
                  <w:t>☐</w:t>
                </w:r>
              </w:sdtContent>
            </w:sdt>
            <w:r w:rsidR="000F2B52">
              <w:t>Explanation</w:t>
            </w:r>
          </w:p>
          <w:p w14:paraId="7D38DCA9" w14:textId="77777777" w:rsidR="000F2B52" w:rsidRDefault="008D69AD" w:rsidP="00EA15D5">
            <w:pPr>
              <w:spacing w:before="120" w:after="120"/>
            </w:pPr>
            <w:sdt>
              <w:sdtPr>
                <w:id w:val="1443799520"/>
              </w:sdtPr>
              <w:sdtEndPr/>
              <w:sdtContent>
                <w:r w:rsidR="000F2B52">
                  <w:rPr>
                    <w:rFonts w:ascii="MS Gothic" w:eastAsia="MS Gothic" w:hAnsi="MS Gothic" w:hint="eastAsia"/>
                  </w:rPr>
                  <w:t>☐</w:t>
                </w:r>
              </w:sdtContent>
            </w:sdt>
            <w:r w:rsidR="000F2B52">
              <w:t>Extension</w:t>
            </w:r>
          </w:p>
          <w:p w14:paraId="097648E4" w14:textId="77777777" w:rsidR="000F2B52" w:rsidRDefault="008D69AD" w:rsidP="00EA15D5">
            <w:pPr>
              <w:spacing w:before="120" w:after="120"/>
              <w:rPr>
                <w:b/>
              </w:rPr>
            </w:pPr>
            <w:sdt>
              <w:sdtPr>
                <w:id w:val="1559442142"/>
              </w:sdtPr>
              <w:sdtEndPr/>
              <w:sdtContent>
                <w:r w:rsidR="000F2B52">
                  <w:rPr>
                    <w:rFonts w:ascii="MS Gothic" w:eastAsia="MS Gothic" w:hAnsi="MS Gothic" w:hint="eastAsia"/>
                  </w:rPr>
                  <w:t>☐</w:t>
                </w:r>
              </w:sdtContent>
            </w:sdt>
            <w:r w:rsidR="000F2B52">
              <w:t>Evaluation</w:t>
            </w:r>
          </w:p>
        </w:tc>
        <w:tc>
          <w:tcPr>
            <w:tcW w:w="8606" w:type="dxa"/>
          </w:tcPr>
          <w:p w14:paraId="19D7124C" w14:textId="77777777" w:rsidR="000F2B52" w:rsidRPr="002D657C" w:rsidRDefault="000F2B52" w:rsidP="00EA15D5">
            <w:pPr>
              <w:spacing w:before="120" w:after="120"/>
              <w:rPr>
                <w:b/>
                <w:i/>
              </w:rPr>
            </w:pPr>
            <w:r w:rsidRPr="002D657C">
              <w:rPr>
                <w:b/>
                <w:i/>
              </w:rPr>
              <w:lastRenderedPageBreak/>
              <w:t>Materials:</w:t>
            </w:r>
          </w:p>
          <w:p w14:paraId="6AE59B50" w14:textId="77777777" w:rsidR="00880224" w:rsidRPr="00C147DD" w:rsidRDefault="00880224" w:rsidP="00C147DD">
            <w:pPr>
              <w:spacing w:before="120" w:after="120"/>
              <w:rPr>
                <w:i/>
              </w:rPr>
            </w:pPr>
          </w:p>
          <w:p w14:paraId="058444A0" w14:textId="77777777" w:rsidR="002D657C" w:rsidRPr="004D21ED" w:rsidRDefault="000F2B52" w:rsidP="00EA15D5">
            <w:pPr>
              <w:spacing w:before="120" w:after="120"/>
            </w:pPr>
            <w:r w:rsidRPr="002D657C">
              <w:rPr>
                <w:b/>
                <w:i/>
              </w:rPr>
              <w:lastRenderedPageBreak/>
              <w:t>Preparation:</w:t>
            </w:r>
            <w:r w:rsidR="00940771">
              <w:rPr>
                <w:b/>
                <w:i/>
              </w:rPr>
              <w:t xml:space="preserve"> </w:t>
            </w:r>
            <w:proofErr w:type="gramStart"/>
            <w:r w:rsidR="008364DA">
              <w:rPr>
                <w:i/>
              </w:rPr>
              <w:t>[ ]</w:t>
            </w:r>
            <w:proofErr w:type="gramEnd"/>
            <w:r w:rsidR="008364DA">
              <w:rPr>
                <w:i/>
              </w:rPr>
              <w:t xml:space="preserve">  Minutes</w:t>
            </w:r>
          </w:p>
          <w:p w14:paraId="3E496BA4" w14:textId="77777777" w:rsidR="000F2B52" w:rsidRPr="00874F30" w:rsidRDefault="000F2B52" w:rsidP="00EA15D5">
            <w:pPr>
              <w:spacing w:before="120" w:after="120"/>
              <w:rPr>
                <w:i/>
              </w:rPr>
            </w:pPr>
          </w:p>
          <w:p w14:paraId="21B3514A" w14:textId="77777777" w:rsidR="000F2B52" w:rsidRPr="00940771" w:rsidRDefault="000F2B52" w:rsidP="00EA15D5">
            <w:pPr>
              <w:spacing w:before="120" w:after="120"/>
            </w:pPr>
            <w:r w:rsidRPr="00940771">
              <w:rPr>
                <w:b/>
                <w:i/>
              </w:rPr>
              <w:t>Facilitation of Learning Experience:</w:t>
            </w:r>
            <w:r w:rsidR="00940771">
              <w:rPr>
                <w:i/>
              </w:rPr>
              <w:t xml:space="preserve"> </w:t>
            </w:r>
            <w:proofErr w:type="gramStart"/>
            <w:r w:rsidR="008364DA">
              <w:rPr>
                <w:i/>
              </w:rPr>
              <w:t>[ ]</w:t>
            </w:r>
            <w:proofErr w:type="gramEnd"/>
            <w:r w:rsidR="008364DA">
              <w:rPr>
                <w:i/>
              </w:rPr>
              <w:t xml:space="preserve">  Minutes</w:t>
            </w:r>
          </w:p>
          <w:p w14:paraId="77424E22" w14:textId="77777777" w:rsidR="000F2B52" w:rsidRDefault="000F2B52" w:rsidP="00EA15D5">
            <w:pPr>
              <w:spacing w:before="120" w:after="120"/>
              <w:rPr>
                <w:i/>
              </w:rPr>
            </w:pPr>
          </w:p>
          <w:p w14:paraId="45BC6EC7" w14:textId="77777777" w:rsidR="000F2B52" w:rsidRPr="00C147DD" w:rsidRDefault="000F2B52" w:rsidP="00EA15D5">
            <w:pPr>
              <w:spacing w:before="120" w:after="120"/>
            </w:pPr>
            <w:r w:rsidRPr="00940771">
              <w:rPr>
                <w:b/>
                <w:i/>
              </w:rPr>
              <w:t>Transition:</w:t>
            </w:r>
            <w:r w:rsidR="00940771">
              <w:rPr>
                <w:i/>
              </w:rPr>
              <w:t xml:space="preserve"> </w:t>
            </w:r>
            <w:proofErr w:type="gramStart"/>
            <w:r w:rsidR="008364DA">
              <w:rPr>
                <w:i/>
              </w:rPr>
              <w:t>[ ]</w:t>
            </w:r>
            <w:proofErr w:type="gramEnd"/>
            <w:r w:rsidR="008364DA">
              <w:rPr>
                <w:i/>
              </w:rPr>
              <w:t xml:space="preserve">  Minutes</w:t>
            </w:r>
          </w:p>
          <w:p w14:paraId="68F2AF04" w14:textId="77777777" w:rsidR="00486E5C" w:rsidRDefault="00486E5C" w:rsidP="00EA15D5">
            <w:pPr>
              <w:spacing w:before="120" w:after="120"/>
              <w:rPr>
                <w:b/>
              </w:rPr>
            </w:pPr>
          </w:p>
        </w:tc>
        <w:tc>
          <w:tcPr>
            <w:tcW w:w="3074" w:type="dxa"/>
          </w:tcPr>
          <w:p w14:paraId="41312DC8" w14:textId="77777777" w:rsidR="000F2B52" w:rsidRPr="000F2B52" w:rsidRDefault="008D69AD" w:rsidP="00EA15D5">
            <w:pPr>
              <w:spacing w:before="120" w:after="120"/>
              <w:ind w:left="252" w:hanging="252"/>
              <w:rPr>
                <w:rFonts w:eastAsia="Calibri" w:cs="Arial"/>
                <w:sz w:val="22"/>
              </w:rPr>
            </w:pPr>
            <w:sdt>
              <w:sdtPr>
                <w:rPr>
                  <w:rFonts w:eastAsia="Calibri" w:cs="Arial"/>
                  <w:sz w:val="22"/>
                </w:rPr>
                <w:id w:val="327647360"/>
              </w:sdtPr>
              <w:sdtEndPr/>
              <w:sdtContent>
                <w:sdt>
                  <w:sdtPr>
                    <w:rPr>
                      <w:rFonts w:eastAsia="Calibri" w:cs="Arial"/>
                      <w:sz w:val="22"/>
                    </w:rPr>
                    <w:id w:val="-1180201550"/>
                  </w:sdtPr>
                  <w:sdtEndPr/>
                  <w:sdtContent>
                    <w:r w:rsidR="008364DA" w:rsidRPr="0021786A">
                      <w:rPr>
                        <w:rFonts w:eastAsia="MS Gothic" w:cs="Arial" w:hint="eastAsia"/>
                        <w:sz w:val="22"/>
                      </w:rPr>
                      <w:t>☐</w:t>
                    </w:r>
                  </w:sdtContent>
                </w:sdt>
                <w:r w:rsidR="008364DA">
                  <w:rPr>
                    <w:rFonts w:eastAsia="Calibri" w:cs="Arial"/>
                    <w:sz w:val="22"/>
                  </w:rPr>
                  <w:t xml:space="preserve"> </w:t>
                </w:r>
              </w:sdtContent>
            </w:sdt>
            <w:r w:rsidR="000F2B52" w:rsidRPr="000F2B52">
              <w:rPr>
                <w:rFonts w:eastAsia="Calibri" w:cs="Arial"/>
                <w:sz w:val="22"/>
              </w:rPr>
              <w:t>Asking questions (for science) and defining problems (for engineering)</w:t>
            </w:r>
          </w:p>
          <w:p w14:paraId="16B618C4" w14:textId="77777777" w:rsidR="000F2B52" w:rsidRPr="000F2B52" w:rsidRDefault="008D69AD" w:rsidP="0021786A">
            <w:pPr>
              <w:spacing w:before="120" w:after="120"/>
              <w:ind w:left="252" w:hanging="252"/>
              <w:rPr>
                <w:rFonts w:eastAsia="Calibri" w:cs="Arial"/>
                <w:sz w:val="22"/>
              </w:rPr>
            </w:pPr>
            <w:sdt>
              <w:sdtPr>
                <w:rPr>
                  <w:rFonts w:eastAsia="Calibri" w:cs="Arial"/>
                  <w:sz w:val="22"/>
                </w:rPr>
                <w:id w:val="-8848536"/>
              </w:sdtPr>
              <w:sdtEndPr/>
              <w:sdtContent>
                <w:sdt>
                  <w:sdtPr>
                    <w:rPr>
                      <w:rFonts w:eastAsia="Calibri" w:cs="Arial"/>
                      <w:sz w:val="22"/>
                    </w:rPr>
                    <w:id w:val="-146366068"/>
                  </w:sdtPr>
                  <w:sdtEndPr/>
                  <w:sdtContent>
                    <w:r w:rsidR="008364DA" w:rsidRPr="0021786A">
                      <w:rPr>
                        <w:rFonts w:eastAsia="MS Gothic" w:cs="Arial" w:hint="eastAsia"/>
                        <w:sz w:val="22"/>
                      </w:rPr>
                      <w:t>☐</w:t>
                    </w:r>
                  </w:sdtContent>
                </w:sdt>
              </w:sdtContent>
            </w:sdt>
            <w:r w:rsidR="000F2B52" w:rsidRPr="000F2B52">
              <w:rPr>
                <w:rFonts w:eastAsia="Calibri" w:cs="Arial"/>
                <w:sz w:val="22"/>
              </w:rPr>
              <w:t>Developing and using models</w:t>
            </w:r>
          </w:p>
          <w:p w14:paraId="62E0D923" w14:textId="77777777" w:rsidR="000F2B52" w:rsidRPr="000F2B52" w:rsidRDefault="008D69AD" w:rsidP="0021786A">
            <w:pPr>
              <w:spacing w:before="120" w:after="120"/>
              <w:ind w:left="252" w:hanging="252"/>
              <w:rPr>
                <w:rFonts w:eastAsia="Calibri" w:cs="Arial"/>
                <w:sz w:val="22"/>
              </w:rPr>
            </w:pPr>
            <w:sdt>
              <w:sdtPr>
                <w:rPr>
                  <w:rFonts w:eastAsia="Calibri" w:cs="Arial"/>
                  <w:sz w:val="22"/>
                </w:rPr>
                <w:id w:val="936257476"/>
              </w:sdtPr>
              <w:sdtEndPr/>
              <w:sdtContent>
                <w:r w:rsidR="000F2B52" w:rsidRPr="0021786A">
                  <w:rPr>
                    <w:rFonts w:eastAsia="MS Gothic" w:cs="Arial" w:hint="eastAsia"/>
                    <w:sz w:val="22"/>
                  </w:rPr>
                  <w:t>☐</w:t>
                </w:r>
              </w:sdtContent>
            </w:sdt>
            <w:r w:rsidR="000F2B52" w:rsidRPr="000F2B52">
              <w:rPr>
                <w:rFonts w:eastAsia="Calibri" w:cs="Arial"/>
                <w:sz w:val="22"/>
              </w:rPr>
              <w:t>Planning and carrying out investigations</w:t>
            </w:r>
          </w:p>
          <w:p w14:paraId="66F70DEC" w14:textId="77777777" w:rsidR="000F2B52" w:rsidRPr="000F2B52" w:rsidRDefault="008D69AD" w:rsidP="0021786A">
            <w:pPr>
              <w:spacing w:before="120" w:after="120"/>
              <w:ind w:left="252" w:hanging="252"/>
              <w:rPr>
                <w:rFonts w:eastAsia="Calibri" w:cs="Arial"/>
                <w:sz w:val="22"/>
              </w:rPr>
            </w:pPr>
            <w:sdt>
              <w:sdtPr>
                <w:rPr>
                  <w:rFonts w:eastAsia="Calibri" w:cs="Arial"/>
                  <w:sz w:val="22"/>
                </w:rPr>
                <w:id w:val="-726757386"/>
              </w:sdtPr>
              <w:sdtEndPr/>
              <w:sdtContent>
                <w:r w:rsidR="000F2B52" w:rsidRPr="0021786A">
                  <w:rPr>
                    <w:rFonts w:eastAsia="MS Gothic" w:cs="Arial" w:hint="eastAsia"/>
                    <w:sz w:val="22"/>
                  </w:rPr>
                  <w:t>☐</w:t>
                </w:r>
              </w:sdtContent>
            </w:sdt>
            <w:r w:rsidR="000F2B52" w:rsidRPr="000F2B52">
              <w:rPr>
                <w:rFonts w:eastAsia="Calibri" w:cs="Arial"/>
                <w:sz w:val="22"/>
              </w:rPr>
              <w:t>Analyzing and interpreting data</w:t>
            </w:r>
          </w:p>
          <w:p w14:paraId="2EDDFA64" w14:textId="77777777" w:rsidR="000F2B52" w:rsidRPr="000F2B52" w:rsidRDefault="008D69AD" w:rsidP="0021786A">
            <w:pPr>
              <w:spacing w:before="120" w:after="120"/>
              <w:ind w:left="252" w:hanging="252"/>
              <w:rPr>
                <w:rFonts w:eastAsia="Calibri" w:cs="Arial"/>
                <w:sz w:val="22"/>
              </w:rPr>
            </w:pPr>
            <w:sdt>
              <w:sdtPr>
                <w:rPr>
                  <w:rFonts w:eastAsia="Calibri" w:cs="Arial"/>
                  <w:sz w:val="22"/>
                </w:rPr>
                <w:id w:val="549735609"/>
              </w:sdtPr>
              <w:sdtEndPr/>
              <w:sdtContent>
                <w:r w:rsidR="000F2B52" w:rsidRPr="0021786A">
                  <w:rPr>
                    <w:rFonts w:eastAsia="MS Gothic" w:cs="Arial" w:hint="eastAsia"/>
                    <w:sz w:val="22"/>
                  </w:rPr>
                  <w:t>☐</w:t>
                </w:r>
              </w:sdtContent>
            </w:sdt>
            <w:r w:rsidR="000F2B52" w:rsidRPr="000F2B52">
              <w:rPr>
                <w:rFonts w:eastAsia="Calibri" w:cs="Arial"/>
                <w:sz w:val="22"/>
              </w:rPr>
              <w:t>Using mathematics and computational thinking</w:t>
            </w:r>
          </w:p>
          <w:p w14:paraId="14DB9823" w14:textId="77777777" w:rsidR="000F2B52" w:rsidRPr="000F2B52" w:rsidRDefault="008D69AD" w:rsidP="00EA15D5">
            <w:pPr>
              <w:spacing w:before="120" w:after="120"/>
              <w:ind w:left="252" w:hanging="252"/>
              <w:rPr>
                <w:rFonts w:eastAsia="Calibri" w:cs="Arial"/>
                <w:sz w:val="22"/>
              </w:rPr>
            </w:pPr>
            <w:sdt>
              <w:sdtPr>
                <w:rPr>
                  <w:rFonts w:eastAsia="Calibri" w:cs="Arial"/>
                  <w:sz w:val="22"/>
                </w:rPr>
                <w:id w:val="-1622064575"/>
              </w:sdtPr>
              <w:sdtEndPr/>
              <w:sdtContent>
                <w:r w:rsidR="000F2B52" w:rsidRPr="0021786A">
                  <w:rPr>
                    <w:rFonts w:eastAsia="MS Gothic" w:cs="Arial" w:hint="eastAsia"/>
                    <w:sz w:val="22"/>
                  </w:rPr>
                  <w:t>☐</w:t>
                </w:r>
              </w:sdtContent>
            </w:sdt>
            <w:r w:rsidR="000F2B52" w:rsidRPr="000F2B52">
              <w:rPr>
                <w:rFonts w:eastAsia="Calibri" w:cs="Arial"/>
                <w:sz w:val="22"/>
              </w:rPr>
              <w:t>Constructing explanations (for science) and designing solutions (for engineering)</w:t>
            </w:r>
          </w:p>
          <w:p w14:paraId="476826F8" w14:textId="77777777" w:rsidR="000F2B52" w:rsidRPr="000F2B52" w:rsidRDefault="008D69AD" w:rsidP="0021786A">
            <w:pPr>
              <w:spacing w:before="120" w:after="120"/>
              <w:ind w:left="252" w:hanging="252"/>
              <w:rPr>
                <w:rFonts w:eastAsia="Calibri" w:cs="Arial"/>
                <w:sz w:val="22"/>
              </w:rPr>
            </w:pPr>
            <w:sdt>
              <w:sdtPr>
                <w:rPr>
                  <w:rFonts w:eastAsia="Calibri" w:cs="Arial"/>
                  <w:sz w:val="22"/>
                </w:rPr>
                <w:id w:val="484985454"/>
              </w:sdtPr>
              <w:sdtEndPr/>
              <w:sdtContent>
                <w:r w:rsidR="000F2B52" w:rsidRPr="0021786A">
                  <w:rPr>
                    <w:rFonts w:eastAsia="MS Gothic" w:cs="Arial" w:hint="eastAsia"/>
                    <w:sz w:val="22"/>
                  </w:rPr>
                  <w:t>☐</w:t>
                </w:r>
              </w:sdtContent>
            </w:sdt>
            <w:r w:rsidR="000F2B52" w:rsidRPr="000F2B52">
              <w:rPr>
                <w:rFonts w:eastAsia="Calibri" w:cs="Arial"/>
                <w:sz w:val="22"/>
              </w:rPr>
              <w:t>Engaging in argument from evidence</w:t>
            </w:r>
          </w:p>
          <w:p w14:paraId="01ABD10A" w14:textId="77777777" w:rsidR="000F2B52" w:rsidRPr="00874F30" w:rsidRDefault="008D69AD" w:rsidP="0021786A">
            <w:pPr>
              <w:spacing w:before="120" w:after="120"/>
              <w:ind w:left="252" w:hanging="252"/>
              <w:rPr>
                <w:i/>
              </w:rPr>
            </w:pPr>
            <w:sdt>
              <w:sdtPr>
                <w:rPr>
                  <w:rFonts w:eastAsia="Calibri" w:cs="Arial"/>
                  <w:sz w:val="22"/>
                </w:rPr>
                <w:id w:val="-1421867235"/>
              </w:sdtPr>
              <w:sdtEndPr/>
              <w:sdtContent>
                <w:sdt>
                  <w:sdtPr>
                    <w:rPr>
                      <w:rFonts w:eastAsia="Calibri" w:cs="Arial"/>
                      <w:sz w:val="22"/>
                    </w:rPr>
                    <w:id w:val="475184812"/>
                  </w:sdtPr>
                  <w:sdtEndPr/>
                  <w:sdtContent>
                    <w:r w:rsidR="008364DA" w:rsidRPr="0021786A">
                      <w:rPr>
                        <w:rFonts w:eastAsia="MS Gothic" w:cs="Arial" w:hint="eastAsia"/>
                        <w:sz w:val="22"/>
                      </w:rPr>
                      <w:t>☐</w:t>
                    </w:r>
                  </w:sdtContent>
                </w:sdt>
              </w:sdtContent>
            </w:sdt>
            <w:r w:rsidR="000F2B52" w:rsidRPr="000F2B52">
              <w:rPr>
                <w:rFonts w:eastAsia="Calibri" w:cs="Arial"/>
                <w:sz w:val="22"/>
              </w:rPr>
              <w:t>Obtaining, evaluating, and communicating information</w:t>
            </w:r>
          </w:p>
        </w:tc>
      </w:tr>
      <w:tr w:rsidR="00433569" w14:paraId="5D170D0D" w14:textId="77777777">
        <w:tc>
          <w:tcPr>
            <w:tcW w:w="2108" w:type="dxa"/>
          </w:tcPr>
          <w:p w14:paraId="20BDDDD8" w14:textId="77777777" w:rsidR="000F2B52" w:rsidRDefault="008D69AD" w:rsidP="00EA15D5">
            <w:pPr>
              <w:spacing w:before="120" w:after="120"/>
            </w:pPr>
            <w:sdt>
              <w:sdtPr>
                <w:id w:val="-2110346679"/>
              </w:sdtPr>
              <w:sdtEndPr/>
              <w:sdtContent>
                <w:r w:rsidR="000F2B52">
                  <w:rPr>
                    <w:rFonts w:ascii="MS Gothic" w:eastAsia="MS Gothic" w:hAnsi="MS Gothic" w:hint="eastAsia"/>
                  </w:rPr>
                  <w:t>☐</w:t>
                </w:r>
              </w:sdtContent>
            </w:sdt>
            <w:r w:rsidR="000F2B52">
              <w:t>Engagement</w:t>
            </w:r>
          </w:p>
          <w:p w14:paraId="2EF461D7" w14:textId="77777777" w:rsidR="000F2B52" w:rsidRDefault="008D69AD" w:rsidP="00EA15D5">
            <w:pPr>
              <w:spacing w:before="120" w:after="120"/>
            </w:pPr>
            <w:sdt>
              <w:sdtPr>
                <w:id w:val="95452542"/>
              </w:sdtPr>
              <w:sdtEndPr/>
              <w:sdtContent>
                <w:r w:rsidR="000F2B52">
                  <w:rPr>
                    <w:rFonts w:ascii="MS Gothic" w:eastAsia="MS Gothic" w:hAnsi="MS Gothic" w:hint="eastAsia"/>
                  </w:rPr>
                  <w:t>☐</w:t>
                </w:r>
              </w:sdtContent>
            </w:sdt>
            <w:r w:rsidR="000F2B52">
              <w:t>Exploration</w:t>
            </w:r>
          </w:p>
          <w:p w14:paraId="705A3BAF" w14:textId="77777777" w:rsidR="000F2B52" w:rsidRDefault="008D69AD" w:rsidP="00EA15D5">
            <w:pPr>
              <w:spacing w:before="120" w:after="120"/>
            </w:pPr>
            <w:sdt>
              <w:sdtPr>
                <w:id w:val="-1274091274"/>
              </w:sdtPr>
              <w:sdtEndPr/>
              <w:sdtContent>
                <w:sdt>
                  <w:sdtPr>
                    <w:id w:val="316919938"/>
                  </w:sdtPr>
                  <w:sdtEndPr/>
                  <w:sdtContent>
                    <w:r w:rsidR="008364DA">
                      <w:rPr>
                        <w:rFonts w:ascii="MS Gothic" w:eastAsia="MS Gothic" w:hAnsi="MS Gothic" w:hint="eastAsia"/>
                      </w:rPr>
                      <w:t>☐</w:t>
                    </w:r>
                  </w:sdtContent>
                </w:sdt>
              </w:sdtContent>
            </w:sdt>
            <w:r w:rsidR="000F2B52">
              <w:t>Explanation</w:t>
            </w:r>
          </w:p>
          <w:p w14:paraId="50B0ACD2" w14:textId="77777777" w:rsidR="000F2B52" w:rsidRDefault="008D69AD" w:rsidP="00EA15D5">
            <w:pPr>
              <w:spacing w:before="120" w:after="120"/>
            </w:pPr>
            <w:sdt>
              <w:sdtPr>
                <w:id w:val="-1637098718"/>
              </w:sdtPr>
              <w:sdtEndPr/>
              <w:sdtContent>
                <w:r w:rsidR="000F2B52">
                  <w:rPr>
                    <w:rFonts w:ascii="MS Gothic" w:eastAsia="MS Gothic" w:hAnsi="MS Gothic" w:hint="eastAsia"/>
                  </w:rPr>
                  <w:t>☐</w:t>
                </w:r>
              </w:sdtContent>
            </w:sdt>
            <w:r w:rsidR="000F2B52">
              <w:t>Extension</w:t>
            </w:r>
          </w:p>
          <w:p w14:paraId="24E2E50F" w14:textId="77777777" w:rsidR="000F2B52" w:rsidRDefault="008D69AD" w:rsidP="00EA15D5">
            <w:pPr>
              <w:spacing w:before="120" w:after="120"/>
              <w:rPr>
                <w:b/>
              </w:rPr>
            </w:pPr>
            <w:sdt>
              <w:sdtPr>
                <w:id w:val="357320132"/>
              </w:sdtPr>
              <w:sdtEndPr/>
              <w:sdtContent>
                <w:r w:rsidR="000F2B52">
                  <w:rPr>
                    <w:rFonts w:ascii="MS Gothic" w:eastAsia="MS Gothic" w:hAnsi="MS Gothic" w:hint="eastAsia"/>
                  </w:rPr>
                  <w:t>☐</w:t>
                </w:r>
              </w:sdtContent>
            </w:sdt>
            <w:r w:rsidR="000F2B52">
              <w:t>Evaluation</w:t>
            </w:r>
          </w:p>
        </w:tc>
        <w:tc>
          <w:tcPr>
            <w:tcW w:w="8606" w:type="dxa"/>
          </w:tcPr>
          <w:p w14:paraId="2F7A3216" w14:textId="77777777" w:rsidR="000F2B52" w:rsidRPr="00940771" w:rsidRDefault="000F2B52" w:rsidP="00EA15D5">
            <w:pPr>
              <w:spacing w:before="120" w:after="120"/>
              <w:rPr>
                <w:b/>
                <w:i/>
              </w:rPr>
            </w:pPr>
            <w:r w:rsidRPr="00940771">
              <w:rPr>
                <w:b/>
                <w:i/>
              </w:rPr>
              <w:t>Materials:</w:t>
            </w:r>
          </w:p>
          <w:p w14:paraId="7DE05453" w14:textId="77777777" w:rsidR="00CC1F56" w:rsidRPr="00CC1F56" w:rsidRDefault="00CC1F56" w:rsidP="00CC1F56">
            <w:pPr>
              <w:pStyle w:val="ListParagraph"/>
              <w:spacing w:before="120" w:after="120"/>
            </w:pPr>
          </w:p>
          <w:p w14:paraId="220FE84B" w14:textId="77777777" w:rsidR="000F2B52" w:rsidRPr="00DA5B48" w:rsidRDefault="000F2B52" w:rsidP="00EA15D5">
            <w:pPr>
              <w:spacing w:before="120" w:after="120"/>
            </w:pPr>
            <w:r w:rsidRPr="00DA5B48">
              <w:rPr>
                <w:b/>
                <w:i/>
              </w:rPr>
              <w:t>Preparation:</w:t>
            </w:r>
            <w:r w:rsidR="00DA5B48">
              <w:rPr>
                <w:i/>
              </w:rPr>
              <w:t xml:space="preserve"> </w:t>
            </w:r>
            <w:r w:rsidR="00DA5B48">
              <w:t>5 minutes</w:t>
            </w:r>
          </w:p>
          <w:p w14:paraId="574F4DB3" w14:textId="77777777" w:rsidR="000F2B52" w:rsidRPr="00874F30" w:rsidRDefault="000F2B52" w:rsidP="00EA15D5">
            <w:pPr>
              <w:spacing w:before="120" w:after="120"/>
              <w:rPr>
                <w:i/>
              </w:rPr>
            </w:pPr>
          </w:p>
          <w:p w14:paraId="1864BEAC" w14:textId="77777777" w:rsidR="000F2B52" w:rsidRPr="00DA5B48" w:rsidRDefault="000F2B52" w:rsidP="00EA15D5">
            <w:pPr>
              <w:spacing w:before="120" w:after="120"/>
            </w:pPr>
            <w:r w:rsidRPr="00DA5B48">
              <w:rPr>
                <w:b/>
                <w:i/>
              </w:rPr>
              <w:t>Facilitation of Learning Experience:</w:t>
            </w:r>
            <w:r w:rsidR="00DA5B48">
              <w:rPr>
                <w:i/>
              </w:rPr>
              <w:t xml:space="preserve"> </w:t>
            </w:r>
            <w:proofErr w:type="gramStart"/>
            <w:r w:rsidR="008364DA">
              <w:rPr>
                <w:i/>
              </w:rPr>
              <w:t>[ ]</w:t>
            </w:r>
            <w:proofErr w:type="gramEnd"/>
            <w:r w:rsidR="008364DA">
              <w:rPr>
                <w:i/>
              </w:rPr>
              <w:t xml:space="preserve">  Minutes</w:t>
            </w:r>
          </w:p>
          <w:p w14:paraId="6BF37C83" w14:textId="77777777" w:rsidR="000F2B52" w:rsidRDefault="000F2B52" w:rsidP="00EA15D5">
            <w:pPr>
              <w:spacing w:before="120" w:after="120"/>
              <w:rPr>
                <w:i/>
              </w:rPr>
            </w:pPr>
          </w:p>
          <w:p w14:paraId="76FC97FC" w14:textId="77777777" w:rsidR="00A35569" w:rsidRPr="005977E5" w:rsidRDefault="000F2B52" w:rsidP="00EA15D5">
            <w:pPr>
              <w:spacing w:before="120" w:after="120"/>
            </w:pPr>
            <w:r w:rsidRPr="005977E5">
              <w:rPr>
                <w:b/>
                <w:i/>
              </w:rPr>
              <w:lastRenderedPageBreak/>
              <w:t>Transition:</w:t>
            </w:r>
            <w:r w:rsidR="005977E5">
              <w:rPr>
                <w:i/>
              </w:rPr>
              <w:t xml:space="preserve"> </w:t>
            </w:r>
            <w:proofErr w:type="gramStart"/>
            <w:r w:rsidR="008364DA">
              <w:rPr>
                <w:i/>
              </w:rPr>
              <w:t>[ ]</w:t>
            </w:r>
            <w:proofErr w:type="gramEnd"/>
            <w:r w:rsidR="008364DA">
              <w:rPr>
                <w:i/>
              </w:rPr>
              <w:t xml:space="preserve">  Minutes</w:t>
            </w:r>
          </w:p>
          <w:p w14:paraId="535F9C0D" w14:textId="77777777" w:rsidR="00486E5C" w:rsidRDefault="00486E5C" w:rsidP="008364DA">
            <w:pPr>
              <w:spacing w:before="120" w:after="120"/>
              <w:rPr>
                <w:b/>
              </w:rPr>
            </w:pPr>
          </w:p>
        </w:tc>
        <w:tc>
          <w:tcPr>
            <w:tcW w:w="3074" w:type="dxa"/>
          </w:tcPr>
          <w:p w14:paraId="15F28228" w14:textId="77777777" w:rsidR="000F2B52" w:rsidRPr="000F2B52" w:rsidRDefault="008D69AD" w:rsidP="00EA15D5">
            <w:pPr>
              <w:spacing w:before="120" w:after="120"/>
              <w:ind w:left="252" w:hanging="252"/>
              <w:rPr>
                <w:rFonts w:eastAsia="Calibri" w:cs="Arial"/>
                <w:sz w:val="22"/>
              </w:rPr>
            </w:pPr>
            <w:sdt>
              <w:sdtPr>
                <w:rPr>
                  <w:rFonts w:eastAsia="Calibri" w:cs="Arial"/>
                  <w:sz w:val="22"/>
                </w:rPr>
                <w:id w:val="1231358232"/>
              </w:sdtPr>
              <w:sdtEndPr/>
              <w:sdtContent>
                <w:sdt>
                  <w:sdtPr>
                    <w:rPr>
                      <w:rFonts w:eastAsia="Calibri" w:cs="Arial"/>
                      <w:sz w:val="22"/>
                    </w:rPr>
                    <w:id w:val="438190260"/>
                  </w:sdtPr>
                  <w:sdtEndPr/>
                  <w:sdtContent>
                    <w:r w:rsidR="008364DA" w:rsidRPr="0021786A">
                      <w:rPr>
                        <w:rFonts w:eastAsia="MS Gothic" w:cs="Arial" w:hint="eastAsia"/>
                        <w:sz w:val="22"/>
                      </w:rPr>
                      <w:t>☐</w:t>
                    </w:r>
                  </w:sdtContent>
                </w:sdt>
                <w:r w:rsidR="008364DA">
                  <w:rPr>
                    <w:rFonts w:eastAsia="Calibri" w:cs="Arial"/>
                    <w:sz w:val="22"/>
                  </w:rPr>
                  <w:t xml:space="preserve"> </w:t>
                </w:r>
              </w:sdtContent>
            </w:sdt>
            <w:r w:rsidR="000F2B52" w:rsidRPr="000F2B52">
              <w:rPr>
                <w:rFonts w:eastAsia="Calibri" w:cs="Arial"/>
                <w:sz w:val="22"/>
              </w:rPr>
              <w:t>Asking questions (for science) and defining problems (for engineering)</w:t>
            </w:r>
          </w:p>
          <w:p w14:paraId="1377ED6F" w14:textId="77777777" w:rsidR="000F2B52" w:rsidRPr="000F2B52" w:rsidRDefault="008D69AD" w:rsidP="0021786A">
            <w:pPr>
              <w:spacing w:before="120" w:after="120"/>
              <w:ind w:left="252" w:hanging="252"/>
              <w:rPr>
                <w:rFonts w:eastAsia="Calibri" w:cs="Arial"/>
                <w:sz w:val="22"/>
              </w:rPr>
            </w:pPr>
            <w:sdt>
              <w:sdtPr>
                <w:rPr>
                  <w:rFonts w:eastAsia="Calibri" w:cs="Arial"/>
                  <w:sz w:val="22"/>
                </w:rPr>
                <w:id w:val="847290208"/>
              </w:sdtPr>
              <w:sdtEndPr/>
              <w:sdtContent>
                <w:sdt>
                  <w:sdtPr>
                    <w:rPr>
                      <w:rFonts w:eastAsia="Calibri" w:cs="Arial"/>
                      <w:sz w:val="22"/>
                    </w:rPr>
                    <w:id w:val="-727074230"/>
                  </w:sdtPr>
                  <w:sdtEndPr/>
                  <w:sdtContent>
                    <w:r w:rsidR="008364DA" w:rsidRPr="0021786A">
                      <w:rPr>
                        <w:rFonts w:eastAsia="MS Gothic" w:cs="Arial" w:hint="eastAsia"/>
                        <w:sz w:val="22"/>
                      </w:rPr>
                      <w:t>☐</w:t>
                    </w:r>
                  </w:sdtContent>
                </w:sdt>
              </w:sdtContent>
            </w:sdt>
            <w:r w:rsidR="000F2B52" w:rsidRPr="000F2B52">
              <w:rPr>
                <w:rFonts w:eastAsia="Calibri" w:cs="Arial"/>
                <w:sz w:val="22"/>
              </w:rPr>
              <w:t>Developing and using models</w:t>
            </w:r>
          </w:p>
          <w:p w14:paraId="7ADC77F0" w14:textId="77777777" w:rsidR="000F2B52" w:rsidRPr="000F2B52" w:rsidRDefault="008D69AD" w:rsidP="0021786A">
            <w:pPr>
              <w:spacing w:before="120" w:after="120"/>
              <w:ind w:left="252" w:hanging="252"/>
              <w:rPr>
                <w:rFonts w:eastAsia="Calibri" w:cs="Arial"/>
                <w:sz w:val="22"/>
              </w:rPr>
            </w:pPr>
            <w:sdt>
              <w:sdtPr>
                <w:rPr>
                  <w:rFonts w:eastAsia="Calibri" w:cs="Arial"/>
                  <w:sz w:val="22"/>
                </w:rPr>
                <w:id w:val="-2105803209"/>
              </w:sdtPr>
              <w:sdtEndPr/>
              <w:sdtContent>
                <w:r w:rsidR="000F2B52" w:rsidRPr="0021786A">
                  <w:rPr>
                    <w:rFonts w:eastAsia="MS Gothic" w:cs="Arial" w:hint="eastAsia"/>
                    <w:sz w:val="22"/>
                  </w:rPr>
                  <w:t>☐</w:t>
                </w:r>
              </w:sdtContent>
            </w:sdt>
            <w:r w:rsidR="000F2B52" w:rsidRPr="000F2B52">
              <w:rPr>
                <w:rFonts w:eastAsia="Calibri" w:cs="Arial"/>
                <w:sz w:val="22"/>
              </w:rPr>
              <w:t>Planning and carrying out investigations</w:t>
            </w:r>
          </w:p>
          <w:p w14:paraId="76F2305D" w14:textId="77777777" w:rsidR="000F2B52" w:rsidRPr="000F2B52" w:rsidRDefault="008D69AD" w:rsidP="0021786A">
            <w:pPr>
              <w:spacing w:before="120" w:after="120"/>
              <w:ind w:left="252" w:hanging="252"/>
              <w:rPr>
                <w:rFonts w:eastAsia="Calibri" w:cs="Arial"/>
                <w:sz w:val="22"/>
              </w:rPr>
            </w:pPr>
            <w:sdt>
              <w:sdtPr>
                <w:rPr>
                  <w:rFonts w:eastAsia="Calibri" w:cs="Arial"/>
                  <w:sz w:val="22"/>
                </w:rPr>
                <w:id w:val="-94633848"/>
              </w:sdtPr>
              <w:sdtEndPr/>
              <w:sdtContent>
                <w:r w:rsidR="000F2B52" w:rsidRPr="0021786A">
                  <w:rPr>
                    <w:rFonts w:eastAsia="MS Gothic" w:cs="Arial" w:hint="eastAsia"/>
                    <w:sz w:val="22"/>
                  </w:rPr>
                  <w:t>☐</w:t>
                </w:r>
              </w:sdtContent>
            </w:sdt>
            <w:r w:rsidR="000F2B52" w:rsidRPr="000F2B52">
              <w:rPr>
                <w:rFonts w:eastAsia="Calibri" w:cs="Arial"/>
                <w:sz w:val="22"/>
              </w:rPr>
              <w:t>Analyzing and interpreting data</w:t>
            </w:r>
          </w:p>
          <w:p w14:paraId="44365B7E" w14:textId="77777777" w:rsidR="000F2B52" w:rsidRPr="000F2B52" w:rsidRDefault="008D69AD" w:rsidP="0021786A">
            <w:pPr>
              <w:spacing w:before="120" w:after="120"/>
              <w:ind w:left="252" w:hanging="252"/>
              <w:rPr>
                <w:rFonts w:eastAsia="Calibri" w:cs="Arial"/>
                <w:sz w:val="22"/>
              </w:rPr>
            </w:pPr>
            <w:sdt>
              <w:sdtPr>
                <w:rPr>
                  <w:rFonts w:eastAsia="Calibri" w:cs="Arial"/>
                  <w:sz w:val="22"/>
                </w:rPr>
                <w:id w:val="-1522459266"/>
              </w:sdtPr>
              <w:sdtEndPr/>
              <w:sdtContent>
                <w:r w:rsidR="000F2B52" w:rsidRPr="0021786A">
                  <w:rPr>
                    <w:rFonts w:eastAsia="MS Gothic" w:cs="Arial" w:hint="eastAsia"/>
                    <w:sz w:val="22"/>
                  </w:rPr>
                  <w:t>☐</w:t>
                </w:r>
              </w:sdtContent>
            </w:sdt>
            <w:r w:rsidR="000F2B52" w:rsidRPr="000F2B52">
              <w:rPr>
                <w:rFonts w:eastAsia="Calibri" w:cs="Arial"/>
                <w:sz w:val="22"/>
              </w:rPr>
              <w:t>Using mathematics and computational thinking</w:t>
            </w:r>
          </w:p>
          <w:p w14:paraId="7460C66A" w14:textId="77777777" w:rsidR="000F2B52" w:rsidRPr="000F2B52" w:rsidRDefault="008D69AD" w:rsidP="00EA15D5">
            <w:pPr>
              <w:spacing w:before="120" w:after="120"/>
              <w:ind w:left="252" w:hanging="252"/>
              <w:rPr>
                <w:rFonts w:eastAsia="Calibri" w:cs="Arial"/>
                <w:sz w:val="22"/>
              </w:rPr>
            </w:pPr>
            <w:sdt>
              <w:sdtPr>
                <w:rPr>
                  <w:rFonts w:eastAsia="Calibri" w:cs="Arial"/>
                  <w:sz w:val="22"/>
                </w:rPr>
                <w:id w:val="-1342543657"/>
              </w:sdtPr>
              <w:sdtEndPr/>
              <w:sdtContent>
                <w:r w:rsidR="000F2B52" w:rsidRPr="0021786A">
                  <w:rPr>
                    <w:rFonts w:eastAsia="MS Gothic" w:cs="Arial" w:hint="eastAsia"/>
                    <w:sz w:val="22"/>
                  </w:rPr>
                  <w:t>☐</w:t>
                </w:r>
              </w:sdtContent>
            </w:sdt>
            <w:r w:rsidR="000F2B52" w:rsidRPr="000F2B52">
              <w:rPr>
                <w:rFonts w:eastAsia="Calibri" w:cs="Arial"/>
                <w:sz w:val="22"/>
              </w:rPr>
              <w:t>Constructing explanations (for science) and designing solutions (for engineering)</w:t>
            </w:r>
          </w:p>
          <w:p w14:paraId="3FA8C1F3" w14:textId="77777777" w:rsidR="000F2B52" w:rsidRPr="000F2B52" w:rsidRDefault="008D69AD" w:rsidP="0021786A">
            <w:pPr>
              <w:spacing w:before="120" w:after="120"/>
              <w:ind w:left="252" w:hanging="252"/>
              <w:rPr>
                <w:rFonts w:eastAsia="Calibri" w:cs="Arial"/>
                <w:sz w:val="22"/>
              </w:rPr>
            </w:pPr>
            <w:sdt>
              <w:sdtPr>
                <w:rPr>
                  <w:rFonts w:eastAsia="Calibri" w:cs="Arial"/>
                  <w:sz w:val="22"/>
                </w:rPr>
                <w:id w:val="1351524469"/>
              </w:sdtPr>
              <w:sdtEndPr/>
              <w:sdtContent>
                <w:r w:rsidR="000F2B52" w:rsidRPr="0021786A">
                  <w:rPr>
                    <w:rFonts w:eastAsia="MS Gothic" w:cs="Arial" w:hint="eastAsia"/>
                    <w:sz w:val="22"/>
                  </w:rPr>
                  <w:t>☐</w:t>
                </w:r>
              </w:sdtContent>
            </w:sdt>
            <w:r w:rsidR="000F2B52" w:rsidRPr="000F2B52">
              <w:rPr>
                <w:rFonts w:eastAsia="Calibri" w:cs="Arial"/>
                <w:sz w:val="22"/>
              </w:rPr>
              <w:t>Engaging in argument from evidence</w:t>
            </w:r>
          </w:p>
          <w:p w14:paraId="4825616A" w14:textId="77777777" w:rsidR="000F2B52" w:rsidRPr="00874F30" w:rsidRDefault="008D69AD" w:rsidP="0021786A">
            <w:pPr>
              <w:spacing w:before="120" w:after="120"/>
              <w:ind w:left="252" w:hanging="252"/>
              <w:rPr>
                <w:i/>
              </w:rPr>
            </w:pPr>
            <w:sdt>
              <w:sdtPr>
                <w:rPr>
                  <w:rFonts w:eastAsia="Calibri" w:cs="Arial"/>
                  <w:sz w:val="22"/>
                </w:rPr>
                <w:id w:val="110869475"/>
              </w:sdtPr>
              <w:sdtEndPr/>
              <w:sdtContent>
                <w:sdt>
                  <w:sdtPr>
                    <w:rPr>
                      <w:rFonts w:eastAsia="Calibri" w:cs="Arial"/>
                      <w:sz w:val="22"/>
                    </w:rPr>
                    <w:id w:val="-1071734143"/>
                  </w:sdtPr>
                  <w:sdtEndPr/>
                  <w:sdtContent>
                    <w:r w:rsidR="008364DA" w:rsidRPr="0021786A">
                      <w:rPr>
                        <w:rFonts w:eastAsia="MS Gothic" w:cs="Arial" w:hint="eastAsia"/>
                        <w:sz w:val="22"/>
                      </w:rPr>
                      <w:t>☐</w:t>
                    </w:r>
                  </w:sdtContent>
                </w:sdt>
              </w:sdtContent>
            </w:sdt>
            <w:r w:rsidR="000F2B52" w:rsidRPr="000F2B52">
              <w:rPr>
                <w:rFonts w:eastAsia="Calibri" w:cs="Arial"/>
                <w:sz w:val="22"/>
              </w:rPr>
              <w:t>Obtaining, evaluating, and communicating information</w:t>
            </w:r>
          </w:p>
        </w:tc>
      </w:tr>
      <w:tr w:rsidR="00433569" w14:paraId="553DC3FA" w14:textId="77777777">
        <w:tc>
          <w:tcPr>
            <w:tcW w:w="2108" w:type="dxa"/>
          </w:tcPr>
          <w:p w14:paraId="585C9AFD" w14:textId="77777777" w:rsidR="000F2B52" w:rsidRDefault="008D69AD" w:rsidP="00EA15D5">
            <w:pPr>
              <w:spacing w:before="120" w:after="120"/>
            </w:pPr>
            <w:sdt>
              <w:sdtPr>
                <w:id w:val="-983688539"/>
              </w:sdtPr>
              <w:sdtEndPr/>
              <w:sdtContent>
                <w:r w:rsidR="000F2B52">
                  <w:rPr>
                    <w:rFonts w:ascii="MS Gothic" w:eastAsia="MS Gothic" w:hAnsi="MS Gothic" w:hint="eastAsia"/>
                  </w:rPr>
                  <w:t>☐</w:t>
                </w:r>
              </w:sdtContent>
            </w:sdt>
            <w:r w:rsidR="000F2B52">
              <w:t>Engagement</w:t>
            </w:r>
          </w:p>
          <w:p w14:paraId="73B2D1FF" w14:textId="77777777" w:rsidR="000F2B52" w:rsidRDefault="008D69AD" w:rsidP="00EA15D5">
            <w:pPr>
              <w:spacing w:before="120" w:after="120"/>
            </w:pPr>
            <w:sdt>
              <w:sdtPr>
                <w:id w:val="1871639343"/>
              </w:sdtPr>
              <w:sdtEndPr/>
              <w:sdtContent>
                <w:r w:rsidR="000F2B52">
                  <w:rPr>
                    <w:rFonts w:ascii="MS Gothic" w:eastAsia="MS Gothic" w:hAnsi="MS Gothic" w:hint="eastAsia"/>
                  </w:rPr>
                  <w:t>☐</w:t>
                </w:r>
              </w:sdtContent>
            </w:sdt>
            <w:r w:rsidR="000F2B52">
              <w:t>Exploration</w:t>
            </w:r>
          </w:p>
          <w:p w14:paraId="2E2F07AB" w14:textId="77777777" w:rsidR="000F2B52" w:rsidRDefault="008D69AD" w:rsidP="00EA15D5">
            <w:pPr>
              <w:spacing w:before="120" w:after="120"/>
            </w:pPr>
            <w:sdt>
              <w:sdtPr>
                <w:id w:val="-1073426250"/>
              </w:sdtPr>
              <w:sdtEndPr/>
              <w:sdtContent>
                <w:r w:rsidR="000F2B52">
                  <w:rPr>
                    <w:rFonts w:ascii="MS Gothic" w:eastAsia="MS Gothic" w:hAnsi="MS Gothic" w:hint="eastAsia"/>
                  </w:rPr>
                  <w:t>☐</w:t>
                </w:r>
              </w:sdtContent>
            </w:sdt>
            <w:r w:rsidR="000F2B52">
              <w:t>Explanation</w:t>
            </w:r>
          </w:p>
          <w:p w14:paraId="5D45F17A" w14:textId="77777777" w:rsidR="000F2B52" w:rsidRDefault="008D69AD" w:rsidP="00EA15D5">
            <w:pPr>
              <w:spacing w:before="120" w:after="120"/>
            </w:pPr>
            <w:sdt>
              <w:sdtPr>
                <w:id w:val="1293717368"/>
              </w:sdtPr>
              <w:sdtEndPr/>
              <w:sdtContent>
                <w:sdt>
                  <w:sdtPr>
                    <w:id w:val="1819152702"/>
                  </w:sdtPr>
                  <w:sdtEndPr/>
                  <w:sdtContent>
                    <w:r w:rsidR="00302C58">
                      <w:rPr>
                        <w:rFonts w:ascii="MS Gothic" w:eastAsia="MS Gothic" w:hAnsi="MS Gothic" w:hint="eastAsia"/>
                      </w:rPr>
                      <w:t>☐</w:t>
                    </w:r>
                  </w:sdtContent>
                </w:sdt>
              </w:sdtContent>
            </w:sdt>
            <w:r w:rsidR="000F2B52">
              <w:t>Extension</w:t>
            </w:r>
          </w:p>
          <w:p w14:paraId="5F4DC4AA" w14:textId="77777777" w:rsidR="000F2B52" w:rsidRDefault="008D69AD" w:rsidP="00EA15D5">
            <w:pPr>
              <w:spacing w:before="120" w:after="120"/>
              <w:rPr>
                <w:b/>
              </w:rPr>
            </w:pPr>
            <w:sdt>
              <w:sdtPr>
                <w:id w:val="1042474527"/>
              </w:sdtPr>
              <w:sdtEndPr/>
              <w:sdtContent>
                <w:r w:rsidR="000F2B52">
                  <w:rPr>
                    <w:rFonts w:ascii="MS Gothic" w:eastAsia="MS Gothic" w:hAnsi="MS Gothic" w:hint="eastAsia"/>
                  </w:rPr>
                  <w:t>☐</w:t>
                </w:r>
              </w:sdtContent>
            </w:sdt>
            <w:r w:rsidR="000F2B52">
              <w:t>Evaluation</w:t>
            </w:r>
          </w:p>
        </w:tc>
        <w:tc>
          <w:tcPr>
            <w:tcW w:w="8606" w:type="dxa"/>
          </w:tcPr>
          <w:p w14:paraId="457E8473" w14:textId="77777777" w:rsidR="000F2B52" w:rsidRPr="00B12BE1" w:rsidRDefault="000F2B52" w:rsidP="00EA15D5">
            <w:pPr>
              <w:spacing w:before="120" w:after="120"/>
              <w:rPr>
                <w:b/>
                <w:i/>
              </w:rPr>
            </w:pPr>
            <w:r w:rsidRPr="00B12BE1">
              <w:rPr>
                <w:b/>
                <w:i/>
              </w:rPr>
              <w:t>Materials:</w:t>
            </w:r>
          </w:p>
          <w:p w14:paraId="21AC0FB0" w14:textId="77777777" w:rsidR="000F2B52" w:rsidRPr="00302C58" w:rsidRDefault="000F2B52" w:rsidP="00302C58">
            <w:pPr>
              <w:pStyle w:val="ListParagraph"/>
              <w:numPr>
                <w:ilvl w:val="0"/>
                <w:numId w:val="26"/>
              </w:numPr>
              <w:spacing w:before="120" w:after="120"/>
              <w:rPr>
                <w:i/>
              </w:rPr>
            </w:pPr>
          </w:p>
          <w:p w14:paraId="60E29998" w14:textId="77777777" w:rsidR="000F2B52" w:rsidRPr="00B12BE1" w:rsidRDefault="000F2B52" w:rsidP="00EA15D5">
            <w:pPr>
              <w:spacing w:before="120" w:after="120"/>
              <w:rPr>
                <w:b/>
                <w:i/>
              </w:rPr>
            </w:pPr>
            <w:r w:rsidRPr="00B12BE1">
              <w:rPr>
                <w:b/>
                <w:i/>
              </w:rPr>
              <w:t>Preparation:</w:t>
            </w:r>
            <w:r w:rsidR="00302C58">
              <w:rPr>
                <w:i/>
              </w:rPr>
              <w:t xml:space="preserve"> </w:t>
            </w:r>
            <w:proofErr w:type="gramStart"/>
            <w:r w:rsidR="00302C58">
              <w:rPr>
                <w:i/>
              </w:rPr>
              <w:t>[ ]</w:t>
            </w:r>
            <w:proofErr w:type="gramEnd"/>
            <w:r w:rsidR="00302C58">
              <w:rPr>
                <w:i/>
              </w:rPr>
              <w:t xml:space="preserve">  Minutes</w:t>
            </w:r>
          </w:p>
          <w:p w14:paraId="702B4112" w14:textId="77777777" w:rsidR="000F2B52" w:rsidRPr="00874F30" w:rsidRDefault="000F2B52" w:rsidP="00EA15D5">
            <w:pPr>
              <w:spacing w:before="120" w:after="120"/>
              <w:rPr>
                <w:i/>
              </w:rPr>
            </w:pPr>
          </w:p>
          <w:p w14:paraId="466C3C1C" w14:textId="77777777" w:rsidR="00302C58" w:rsidRPr="005977E5" w:rsidRDefault="000F2B52" w:rsidP="00302C58">
            <w:pPr>
              <w:spacing w:before="120" w:after="120"/>
            </w:pPr>
            <w:r w:rsidRPr="006908A9">
              <w:rPr>
                <w:b/>
                <w:i/>
              </w:rPr>
              <w:t>Facilitation of Learning Experience:</w:t>
            </w:r>
            <w:r w:rsidR="00E045FC">
              <w:t xml:space="preserve"> </w:t>
            </w:r>
            <w:proofErr w:type="gramStart"/>
            <w:r w:rsidR="00302C58">
              <w:rPr>
                <w:i/>
              </w:rPr>
              <w:t>[ ]</w:t>
            </w:r>
            <w:proofErr w:type="gramEnd"/>
            <w:r w:rsidR="00302C58">
              <w:rPr>
                <w:i/>
              </w:rPr>
              <w:t xml:space="preserve">  Minutes</w:t>
            </w:r>
          </w:p>
          <w:p w14:paraId="414ADFA7" w14:textId="77777777" w:rsidR="000F2B52" w:rsidRPr="00E045FC" w:rsidRDefault="000F2B52" w:rsidP="00EA15D5">
            <w:pPr>
              <w:spacing w:before="120" w:after="120"/>
            </w:pPr>
          </w:p>
          <w:p w14:paraId="7072EF91" w14:textId="77777777" w:rsidR="000F2B52" w:rsidRDefault="000F2B52" w:rsidP="00EA15D5">
            <w:pPr>
              <w:spacing w:before="120" w:after="120"/>
              <w:rPr>
                <w:i/>
              </w:rPr>
            </w:pPr>
          </w:p>
          <w:p w14:paraId="045D8F15" w14:textId="77777777" w:rsidR="00302C58" w:rsidRPr="005977E5" w:rsidRDefault="000F2B52" w:rsidP="00302C58">
            <w:pPr>
              <w:spacing w:before="120" w:after="120"/>
            </w:pPr>
            <w:r w:rsidRPr="006908A9">
              <w:rPr>
                <w:b/>
                <w:i/>
              </w:rPr>
              <w:t>Transition:</w:t>
            </w:r>
            <w:r w:rsidR="00E045FC">
              <w:t xml:space="preserve"> </w:t>
            </w:r>
            <w:r w:rsidR="00302C58" w:rsidRPr="005977E5">
              <w:rPr>
                <w:b/>
                <w:i/>
              </w:rPr>
              <w:t>Transition:</w:t>
            </w:r>
            <w:r w:rsidR="00302C58">
              <w:rPr>
                <w:i/>
              </w:rPr>
              <w:t xml:space="preserve"> </w:t>
            </w:r>
            <w:proofErr w:type="gramStart"/>
            <w:r w:rsidR="00302C58">
              <w:rPr>
                <w:i/>
              </w:rPr>
              <w:t>[ ]</w:t>
            </w:r>
            <w:proofErr w:type="gramEnd"/>
            <w:r w:rsidR="00302C58">
              <w:rPr>
                <w:i/>
              </w:rPr>
              <w:t xml:space="preserve">  Minutes</w:t>
            </w:r>
          </w:p>
          <w:p w14:paraId="1446C06B" w14:textId="77777777" w:rsidR="000F2B52" w:rsidRPr="00C147DD" w:rsidRDefault="000F2B52" w:rsidP="00EA15D5">
            <w:pPr>
              <w:spacing w:before="120" w:after="120"/>
            </w:pPr>
          </w:p>
          <w:p w14:paraId="79508DA7" w14:textId="77777777" w:rsidR="00E64356" w:rsidRDefault="00E64356" w:rsidP="00EA15D5">
            <w:pPr>
              <w:spacing w:before="120" w:after="120"/>
              <w:rPr>
                <w:rFonts w:hAnsi="Times New Roman" w:cs="Times New Roman"/>
                <w:noProof/>
              </w:rPr>
            </w:pPr>
            <w:r>
              <w:rPr>
                <w:rFonts w:hAnsi="Times New Roman" w:cs="Times New Roman"/>
                <w:noProof/>
              </w:rPr>
              <w:lastRenderedPageBreak/>
              <w:t>Suggested disscusion points include:</w:t>
            </w:r>
          </w:p>
          <w:p w14:paraId="22573622" w14:textId="77777777" w:rsidR="00486E5C" w:rsidRPr="00302C58" w:rsidRDefault="00486E5C" w:rsidP="00302C58">
            <w:pPr>
              <w:pStyle w:val="ListParagraph"/>
              <w:numPr>
                <w:ilvl w:val="0"/>
                <w:numId w:val="28"/>
              </w:numPr>
              <w:spacing w:before="120" w:after="120"/>
              <w:rPr>
                <w:b/>
              </w:rPr>
            </w:pPr>
          </w:p>
          <w:p w14:paraId="06C47093" w14:textId="77777777" w:rsidR="004E6774" w:rsidRDefault="004E6774" w:rsidP="00EA15D5">
            <w:pPr>
              <w:spacing w:before="120" w:after="120"/>
              <w:rPr>
                <w:b/>
              </w:rPr>
            </w:pPr>
          </w:p>
        </w:tc>
        <w:tc>
          <w:tcPr>
            <w:tcW w:w="3074" w:type="dxa"/>
          </w:tcPr>
          <w:p w14:paraId="391F700D" w14:textId="77777777" w:rsidR="000F2B52" w:rsidRPr="000F2B52" w:rsidRDefault="008D69AD" w:rsidP="00EA15D5">
            <w:pPr>
              <w:spacing w:before="120" w:after="120"/>
              <w:ind w:left="252" w:hanging="252"/>
              <w:rPr>
                <w:rFonts w:eastAsia="Calibri" w:cs="Arial"/>
                <w:sz w:val="22"/>
              </w:rPr>
            </w:pPr>
            <w:sdt>
              <w:sdtPr>
                <w:rPr>
                  <w:rFonts w:eastAsia="Calibri" w:cs="Arial"/>
                  <w:sz w:val="22"/>
                </w:rPr>
                <w:id w:val="-2124451770"/>
              </w:sdtPr>
              <w:sdtEndPr/>
              <w:sdtContent>
                <w:sdt>
                  <w:sdtPr>
                    <w:rPr>
                      <w:rFonts w:eastAsia="Calibri" w:cs="Arial"/>
                      <w:sz w:val="22"/>
                    </w:rPr>
                    <w:id w:val="-391502043"/>
                  </w:sdtPr>
                  <w:sdtEndPr/>
                  <w:sdtContent>
                    <w:r w:rsidR="008364DA" w:rsidRPr="0021786A">
                      <w:rPr>
                        <w:rFonts w:eastAsia="MS Gothic" w:cs="Arial" w:hint="eastAsia"/>
                        <w:sz w:val="22"/>
                      </w:rPr>
                      <w:t>☐</w:t>
                    </w:r>
                  </w:sdtContent>
                </w:sdt>
              </w:sdtContent>
            </w:sdt>
            <w:r w:rsidR="000F2B52" w:rsidRPr="000F2B52">
              <w:rPr>
                <w:rFonts w:eastAsia="Calibri" w:cs="Arial"/>
                <w:sz w:val="22"/>
              </w:rPr>
              <w:t>Asking questions (for science) and defining problems (for engineering)</w:t>
            </w:r>
          </w:p>
          <w:p w14:paraId="061A627E" w14:textId="77777777" w:rsidR="000F2B52" w:rsidRPr="000F2B52" w:rsidRDefault="008D69AD" w:rsidP="0021786A">
            <w:pPr>
              <w:spacing w:before="120" w:after="120"/>
              <w:ind w:left="252" w:hanging="252"/>
              <w:rPr>
                <w:rFonts w:eastAsia="Calibri" w:cs="Arial"/>
                <w:sz w:val="22"/>
              </w:rPr>
            </w:pPr>
            <w:sdt>
              <w:sdtPr>
                <w:rPr>
                  <w:rFonts w:eastAsia="Calibri" w:cs="Arial"/>
                  <w:sz w:val="22"/>
                </w:rPr>
                <w:id w:val="2111319380"/>
              </w:sdtPr>
              <w:sdtEndPr/>
              <w:sdtContent>
                <w:sdt>
                  <w:sdtPr>
                    <w:rPr>
                      <w:rFonts w:eastAsia="Calibri" w:cs="Arial"/>
                      <w:sz w:val="22"/>
                    </w:rPr>
                    <w:id w:val="-1117975127"/>
                  </w:sdtPr>
                  <w:sdtEndPr/>
                  <w:sdtContent>
                    <w:r w:rsidR="00021EEB" w:rsidRPr="0021786A">
                      <w:rPr>
                        <w:rFonts w:eastAsia="MS Gothic" w:cs="Arial" w:hint="eastAsia"/>
                        <w:sz w:val="22"/>
                      </w:rPr>
                      <w:t>☐</w:t>
                    </w:r>
                  </w:sdtContent>
                </w:sdt>
              </w:sdtContent>
            </w:sdt>
            <w:r w:rsidR="000F2B52" w:rsidRPr="000F2B52">
              <w:rPr>
                <w:rFonts w:eastAsia="Calibri" w:cs="Arial"/>
                <w:sz w:val="22"/>
              </w:rPr>
              <w:t>Developing and using models</w:t>
            </w:r>
          </w:p>
          <w:p w14:paraId="3D411EFD" w14:textId="77777777" w:rsidR="000F2B52" w:rsidRPr="000F2B52" w:rsidRDefault="008D69AD" w:rsidP="0021786A">
            <w:pPr>
              <w:spacing w:before="120" w:after="120"/>
              <w:ind w:left="252" w:hanging="252"/>
              <w:rPr>
                <w:rFonts w:eastAsia="Calibri" w:cs="Arial"/>
                <w:sz w:val="22"/>
              </w:rPr>
            </w:pPr>
            <w:sdt>
              <w:sdtPr>
                <w:rPr>
                  <w:rFonts w:eastAsia="Calibri" w:cs="Arial"/>
                  <w:sz w:val="22"/>
                </w:rPr>
                <w:id w:val="806588842"/>
              </w:sdtPr>
              <w:sdtEndPr/>
              <w:sdtContent>
                <w:r w:rsidR="000F2B52" w:rsidRPr="0021786A">
                  <w:rPr>
                    <w:rFonts w:eastAsia="MS Gothic" w:cs="Arial" w:hint="eastAsia"/>
                    <w:sz w:val="22"/>
                  </w:rPr>
                  <w:t>☐</w:t>
                </w:r>
              </w:sdtContent>
            </w:sdt>
            <w:r w:rsidR="000F2B52" w:rsidRPr="000F2B52">
              <w:rPr>
                <w:rFonts w:eastAsia="Calibri" w:cs="Arial"/>
                <w:sz w:val="22"/>
              </w:rPr>
              <w:t>Planning and carrying out investigations</w:t>
            </w:r>
          </w:p>
          <w:p w14:paraId="064EB7FD" w14:textId="77777777" w:rsidR="000F2B52" w:rsidRPr="000F2B52" w:rsidRDefault="008D69AD" w:rsidP="0021786A">
            <w:pPr>
              <w:spacing w:before="120" w:after="120"/>
              <w:ind w:left="252" w:hanging="252"/>
              <w:rPr>
                <w:rFonts w:eastAsia="Calibri" w:cs="Arial"/>
                <w:sz w:val="22"/>
              </w:rPr>
            </w:pPr>
            <w:sdt>
              <w:sdtPr>
                <w:rPr>
                  <w:rFonts w:eastAsia="Calibri" w:cs="Arial"/>
                  <w:sz w:val="22"/>
                </w:rPr>
                <w:id w:val="2134980420"/>
              </w:sdtPr>
              <w:sdtEndPr/>
              <w:sdtContent>
                <w:r w:rsidR="000F2B52" w:rsidRPr="0021786A">
                  <w:rPr>
                    <w:rFonts w:eastAsia="MS Gothic" w:cs="Arial" w:hint="eastAsia"/>
                    <w:sz w:val="22"/>
                  </w:rPr>
                  <w:t>☐</w:t>
                </w:r>
              </w:sdtContent>
            </w:sdt>
            <w:r w:rsidR="000F2B52" w:rsidRPr="000F2B52">
              <w:rPr>
                <w:rFonts w:eastAsia="Calibri" w:cs="Arial"/>
                <w:sz w:val="22"/>
              </w:rPr>
              <w:t>Analyzing and interpreting data</w:t>
            </w:r>
          </w:p>
          <w:p w14:paraId="14F523DA" w14:textId="77777777" w:rsidR="000F2B52" w:rsidRPr="000F2B52" w:rsidRDefault="008D69AD" w:rsidP="0021786A">
            <w:pPr>
              <w:spacing w:before="120" w:after="120"/>
              <w:ind w:left="252" w:hanging="252"/>
              <w:rPr>
                <w:rFonts w:eastAsia="Calibri" w:cs="Arial"/>
                <w:sz w:val="22"/>
              </w:rPr>
            </w:pPr>
            <w:sdt>
              <w:sdtPr>
                <w:rPr>
                  <w:rFonts w:eastAsia="Calibri" w:cs="Arial"/>
                  <w:sz w:val="22"/>
                </w:rPr>
                <w:id w:val="-2092613381"/>
              </w:sdtPr>
              <w:sdtEndPr/>
              <w:sdtContent>
                <w:sdt>
                  <w:sdtPr>
                    <w:rPr>
                      <w:rFonts w:eastAsia="Calibri" w:cs="Arial"/>
                      <w:sz w:val="22"/>
                    </w:rPr>
                    <w:id w:val="1090965556"/>
                  </w:sdtPr>
                  <w:sdtEndPr/>
                  <w:sdtContent>
                    <w:r w:rsidR="00021EEB" w:rsidRPr="0021786A">
                      <w:rPr>
                        <w:rFonts w:eastAsia="MS Gothic" w:cs="Arial" w:hint="eastAsia"/>
                        <w:sz w:val="22"/>
                      </w:rPr>
                      <w:t>☐</w:t>
                    </w:r>
                  </w:sdtContent>
                </w:sdt>
              </w:sdtContent>
            </w:sdt>
            <w:r w:rsidR="000F2B52" w:rsidRPr="000F2B52">
              <w:rPr>
                <w:rFonts w:eastAsia="Calibri" w:cs="Arial"/>
                <w:sz w:val="22"/>
              </w:rPr>
              <w:t>Using mathematics and computational thinking</w:t>
            </w:r>
          </w:p>
          <w:p w14:paraId="1B6D2BDA" w14:textId="77777777" w:rsidR="000F2B52" w:rsidRPr="000F2B52" w:rsidRDefault="008D69AD" w:rsidP="00EA15D5">
            <w:pPr>
              <w:spacing w:before="120" w:after="120"/>
              <w:ind w:left="252" w:hanging="252"/>
              <w:rPr>
                <w:rFonts w:eastAsia="Calibri" w:cs="Arial"/>
                <w:sz w:val="22"/>
              </w:rPr>
            </w:pPr>
            <w:sdt>
              <w:sdtPr>
                <w:rPr>
                  <w:rFonts w:eastAsia="Calibri" w:cs="Arial"/>
                  <w:sz w:val="22"/>
                </w:rPr>
                <w:id w:val="534323995"/>
              </w:sdtPr>
              <w:sdtEndPr/>
              <w:sdtContent>
                <w:sdt>
                  <w:sdtPr>
                    <w:rPr>
                      <w:rFonts w:eastAsia="Calibri" w:cs="Arial"/>
                      <w:sz w:val="22"/>
                    </w:rPr>
                    <w:id w:val="1518963642"/>
                  </w:sdtPr>
                  <w:sdtEndPr/>
                  <w:sdtContent>
                    <w:r w:rsidR="00021EEB" w:rsidRPr="0021786A">
                      <w:rPr>
                        <w:rFonts w:eastAsia="MS Gothic" w:cs="Arial" w:hint="eastAsia"/>
                        <w:sz w:val="22"/>
                      </w:rPr>
                      <w:t>☐</w:t>
                    </w:r>
                  </w:sdtContent>
                </w:sdt>
              </w:sdtContent>
            </w:sdt>
            <w:r w:rsidR="000F2B52" w:rsidRPr="000F2B52">
              <w:rPr>
                <w:rFonts w:eastAsia="Calibri" w:cs="Arial"/>
                <w:sz w:val="22"/>
              </w:rPr>
              <w:t>Constructing explanations (for science) and designing solutions (for engineering)</w:t>
            </w:r>
          </w:p>
          <w:p w14:paraId="463812E0" w14:textId="77777777" w:rsidR="000F2B52" w:rsidRPr="000F2B52" w:rsidRDefault="008D69AD" w:rsidP="0021786A">
            <w:pPr>
              <w:spacing w:before="120" w:after="120"/>
              <w:ind w:left="252" w:hanging="252"/>
              <w:rPr>
                <w:rFonts w:eastAsia="Calibri" w:cs="Arial"/>
                <w:sz w:val="22"/>
              </w:rPr>
            </w:pPr>
            <w:sdt>
              <w:sdtPr>
                <w:rPr>
                  <w:rFonts w:eastAsia="Calibri" w:cs="Arial"/>
                  <w:sz w:val="22"/>
                </w:rPr>
                <w:id w:val="43496989"/>
              </w:sdtPr>
              <w:sdtEndPr/>
              <w:sdtContent>
                <w:r w:rsidR="000F2B52" w:rsidRPr="0021786A">
                  <w:rPr>
                    <w:rFonts w:eastAsia="MS Gothic" w:cs="Arial" w:hint="eastAsia"/>
                    <w:sz w:val="22"/>
                  </w:rPr>
                  <w:t>☐</w:t>
                </w:r>
              </w:sdtContent>
            </w:sdt>
            <w:r w:rsidR="000F2B52" w:rsidRPr="000F2B52">
              <w:rPr>
                <w:rFonts w:eastAsia="Calibri" w:cs="Arial"/>
                <w:sz w:val="22"/>
              </w:rPr>
              <w:t>Engaging in argument from evidence</w:t>
            </w:r>
          </w:p>
          <w:p w14:paraId="7038FC8E" w14:textId="77777777" w:rsidR="000F2B52" w:rsidRPr="00874F30" w:rsidRDefault="008D69AD" w:rsidP="0021786A">
            <w:pPr>
              <w:spacing w:before="120" w:after="120"/>
              <w:ind w:left="252" w:hanging="252"/>
              <w:rPr>
                <w:i/>
              </w:rPr>
            </w:pPr>
            <w:sdt>
              <w:sdtPr>
                <w:rPr>
                  <w:rFonts w:eastAsia="Calibri" w:cs="Arial"/>
                  <w:sz w:val="22"/>
                </w:rPr>
                <w:id w:val="-409086866"/>
              </w:sdtPr>
              <w:sdtEndPr/>
              <w:sdtContent>
                <w:sdt>
                  <w:sdtPr>
                    <w:rPr>
                      <w:rFonts w:eastAsia="Calibri" w:cs="Arial"/>
                      <w:sz w:val="22"/>
                    </w:rPr>
                    <w:id w:val="-1571111958"/>
                  </w:sdtPr>
                  <w:sdtEndPr/>
                  <w:sdtContent>
                    <w:r w:rsidR="00021EEB" w:rsidRPr="0021786A">
                      <w:rPr>
                        <w:rFonts w:eastAsia="MS Gothic" w:cs="Arial" w:hint="eastAsia"/>
                        <w:sz w:val="22"/>
                      </w:rPr>
                      <w:t>☐</w:t>
                    </w:r>
                  </w:sdtContent>
                </w:sdt>
              </w:sdtContent>
            </w:sdt>
            <w:r w:rsidR="000F2B52" w:rsidRPr="000F2B52">
              <w:rPr>
                <w:rFonts w:eastAsia="Calibri" w:cs="Arial"/>
                <w:sz w:val="22"/>
              </w:rPr>
              <w:t>Obtaining, evaluating, and communicating information</w:t>
            </w:r>
          </w:p>
        </w:tc>
      </w:tr>
      <w:tr w:rsidR="00433569" w14:paraId="656C4B19" w14:textId="77777777">
        <w:tc>
          <w:tcPr>
            <w:tcW w:w="2108" w:type="dxa"/>
          </w:tcPr>
          <w:p w14:paraId="3D943958" w14:textId="77777777" w:rsidR="000F2B52" w:rsidRDefault="008D69AD" w:rsidP="00EA15D5">
            <w:pPr>
              <w:spacing w:before="120" w:after="120"/>
            </w:pPr>
            <w:sdt>
              <w:sdtPr>
                <w:id w:val="-499889678"/>
              </w:sdtPr>
              <w:sdtEndPr/>
              <w:sdtContent>
                <w:r w:rsidR="000F2B52">
                  <w:rPr>
                    <w:rFonts w:ascii="MS Gothic" w:eastAsia="MS Gothic" w:hAnsi="MS Gothic" w:hint="eastAsia"/>
                  </w:rPr>
                  <w:t>☐</w:t>
                </w:r>
              </w:sdtContent>
            </w:sdt>
            <w:r w:rsidR="000F2B52">
              <w:t>Engagement</w:t>
            </w:r>
          </w:p>
          <w:p w14:paraId="7A68B18B" w14:textId="77777777" w:rsidR="000F2B52" w:rsidRDefault="008D69AD" w:rsidP="00EA15D5">
            <w:pPr>
              <w:spacing w:before="120" w:after="120"/>
            </w:pPr>
            <w:sdt>
              <w:sdtPr>
                <w:id w:val="333662905"/>
              </w:sdtPr>
              <w:sdtEndPr/>
              <w:sdtContent>
                <w:r w:rsidR="000F2B52">
                  <w:rPr>
                    <w:rFonts w:ascii="MS Gothic" w:eastAsia="MS Gothic" w:hAnsi="MS Gothic" w:hint="eastAsia"/>
                  </w:rPr>
                  <w:t>☐</w:t>
                </w:r>
              </w:sdtContent>
            </w:sdt>
            <w:r w:rsidR="000F2B52">
              <w:t>Exploration</w:t>
            </w:r>
          </w:p>
          <w:p w14:paraId="1D7013C4" w14:textId="77777777" w:rsidR="000F2B52" w:rsidRDefault="008D69AD" w:rsidP="00EA15D5">
            <w:pPr>
              <w:spacing w:before="120" w:after="120"/>
            </w:pPr>
            <w:sdt>
              <w:sdtPr>
                <w:id w:val="-216361205"/>
              </w:sdtPr>
              <w:sdtEndPr/>
              <w:sdtContent>
                <w:r w:rsidR="000F2B52">
                  <w:rPr>
                    <w:rFonts w:ascii="MS Gothic" w:eastAsia="MS Gothic" w:hAnsi="MS Gothic" w:hint="eastAsia"/>
                  </w:rPr>
                  <w:t>☐</w:t>
                </w:r>
              </w:sdtContent>
            </w:sdt>
            <w:r w:rsidR="000F2B52">
              <w:t>Explanation</w:t>
            </w:r>
          </w:p>
          <w:p w14:paraId="6FB2F9D3" w14:textId="77777777" w:rsidR="000F2B52" w:rsidRDefault="008D69AD" w:rsidP="00EA15D5">
            <w:pPr>
              <w:spacing w:before="120" w:after="120"/>
            </w:pPr>
            <w:sdt>
              <w:sdtPr>
                <w:id w:val="-400445907"/>
              </w:sdtPr>
              <w:sdtEndPr/>
              <w:sdtContent>
                <w:r w:rsidR="000F2B52">
                  <w:rPr>
                    <w:rFonts w:ascii="MS Gothic" w:eastAsia="MS Gothic" w:hAnsi="MS Gothic" w:hint="eastAsia"/>
                  </w:rPr>
                  <w:t>☐</w:t>
                </w:r>
              </w:sdtContent>
            </w:sdt>
            <w:r w:rsidR="000F2B52">
              <w:t>Extension</w:t>
            </w:r>
          </w:p>
          <w:p w14:paraId="402719A0" w14:textId="77777777" w:rsidR="000F2B52" w:rsidRDefault="008D69AD" w:rsidP="00EA15D5">
            <w:pPr>
              <w:spacing w:before="120" w:after="120"/>
              <w:rPr>
                <w:b/>
              </w:rPr>
            </w:pPr>
            <w:sdt>
              <w:sdtPr>
                <w:id w:val="1509640593"/>
              </w:sdtPr>
              <w:sdtEndPr/>
              <w:sdtContent>
                <w:sdt>
                  <w:sdtPr>
                    <w:id w:val="-2105486892"/>
                  </w:sdtPr>
                  <w:sdtEndPr/>
                  <w:sdtContent>
                    <w:r w:rsidR="00302C58">
                      <w:rPr>
                        <w:rFonts w:ascii="MS Gothic" w:eastAsia="MS Gothic" w:hAnsi="MS Gothic" w:hint="eastAsia"/>
                      </w:rPr>
                      <w:t>☐</w:t>
                    </w:r>
                  </w:sdtContent>
                </w:sdt>
              </w:sdtContent>
            </w:sdt>
            <w:r w:rsidR="000F2B52">
              <w:t>Evaluation</w:t>
            </w:r>
          </w:p>
        </w:tc>
        <w:tc>
          <w:tcPr>
            <w:tcW w:w="8606" w:type="dxa"/>
          </w:tcPr>
          <w:p w14:paraId="370EE046" w14:textId="77777777" w:rsidR="000F2B52" w:rsidRPr="00E045FC" w:rsidRDefault="000F2B52" w:rsidP="00EA15D5">
            <w:pPr>
              <w:spacing w:before="120" w:after="120"/>
              <w:rPr>
                <w:b/>
                <w:i/>
              </w:rPr>
            </w:pPr>
            <w:r w:rsidRPr="00E045FC">
              <w:rPr>
                <w:b/>
                <w:i/>
              </w:rPr>
              <w:t>Materials:</w:t>
            </w:r>
          </w:p>
          <w:p w14:paraId="50BEAC67" w14:textId="77777777" w:rsidR="000F2B52" w:rsidRPr="00302C58" w:rsidRDefault="000F2B52" w:rsidP="00302C58">
            <w:pPr>
              <w:pStyle w:val="ListParagraph"/>
              <w:numPr>
                <w:ilvl w:val="0"/>
                <w:numId w:val="27"/>
              </w:numPr>
              <w:spacing w:before="120" w:after="120"/>
              <w:rPr>
                <w:i/>
              </w:rPr>
            </w:pPr>
          </w:p>
          <w:p w14:paraId="3DE8D67E" w14:textId="77777777" w:rsidR="00E045FC" w:rsidRPr="00C147DD" w:rsidRDefault="000F2B52" w:rsidP="00EA15D5">
            <w:pPr>
              <w:spacing w:before="120" w:after="120"/>
            </w:pPr>
            <w:r w:rsidRPr="007E69EA">
              <w:rPr>
                <w:b/>
                <w:i/>
              </w:rPr>
              <w:t>Preparation:</w:t>
            </w:r>
            <w:r w:rsidR="00E045FC">
              <w:t xml:space="preserve"> </w:t>
            </w:r>
            <w:proofErr w:type="gramStart"/>
            <w:r w:rsidR="00302C58">
              <w:rPr>
                <w:i/>
              </w:rPr>
              <w:t>[ ]</w:t>
            </w:r>
            <w:proofErr w:type="gramEnd"/>
            <w:r w:rsidR="00302C58">
              <w:rPr>
                <w:i/>
              </w:rPr>
              <w:t xml:space="preserve">  Minutes</w:t>
            </w:r>
          </w:p>
          <w:p w14:paraId="287968E8" w14:textId="77777777" w:rsidR="000F2B52" w:rsidRPr="00874F30" w:rsidRDefault="000F2B52" w:rsidP="00EA15D5">
            <w:pPr>
              <w:spacing w:before="120" w:after="120"/>
              <w:rPr>
                <w:i/>
              </w:rPr>
            </w:pPr>
          </w:p>
          <w:p w14:paraId="54BA4A8C" w14:textId="77777777" w:rsidR="000F2B52" w:rsidRDefault="000F2B52" w:rsidP="00EA15D5">
            <w:pPr>
              <w:spacing w:before="120" w:after="120"/>
            </w:pPr>
            <w:r w:rsidRPr="007E69EA">
              <w:rPr>
                <w:b/>
                <w:i/>
              </w:rPr>
              <w:t>Facilitation of Learning Experience:</w:t>
            </w:r>
            <w:r w:rsidR="007E69EA">
              <w:rPr>
                <w:i/>
              </w:rPr>
              <w:t xml:space="preserve"> </w:t>
            </w:r>
            <w:proofErr w:type="gramStart"/>
            <w:r w:rsidR="00302C58">
              <w:rPr>
                <w:i/>
              </w:rPr>
              <w:t>[ ]</w:t>
            </w:r>
            <w:proofErr w:type="gramEnd"/>
            <w:r w:rsidR="00302C58">
              <w:rPr>
                <w:i/>
              </w:rPr>
              <w:t xml:space="preserve">  Minutes</w:t>
            </w:r>
          </w:p>
          <w:p w14:paraId="09CAB487" w14:textId="77777777" w:rsidR="00302C58" w:rsidRPr="007E69EA" w:rsidRDefault="00302C58" w:rsidP="00EA15D5">
            <w:pPr>
              <w:spacing w:before="120" w:after="120"/>
            </w:pPr>
          </w:p>
          <w:p w14:paraId="407C6673" w14:textId="77777777" w:rsidR="007E69EA" w:rsidRPr="004D21ED" w:rsidRDefault="007E69EA" w:rsidP="00EA15D5">
            <w:pPr>
              <w:spacing w:before="120" w:after="120"/>
              <w:rPr>
                <w:i/>
              </w:rPr>
            </w:pPr>
            <w:r w:rsidRPr="007E69EA">
              <w:rPr>
                <w:b/>
                <w:i/>
              </w:rPr>
              <w:t>Closure:</w:t>
            </w:r>
            <w:r>
              <w:t xml:space="preserve"> </w:t>
            </w:r>
            <w:proofErr w:type="gramStart"/>
            <w:r w:rsidR="00302C58">
              <w:rPr>
                <w:i/>
              </w:rPr>
              <w:t>[ ]</w:t>
            </w:r>
            <w:proofErr w:type="gramEnd"/>
            <w:r w:rsidR="00302C58">
              <w:rPr>
                <w:i/>
              </w:rPr>
              <w:t xml:space="preserve">  Minutes</w:t>
            </w:r>
          </w:p>
          <w:p w14:paraId="7F732796" w14:textId="77777777" w:rsidR="000F2B52" w:rsidRDefault="000F2B52" w:rsidP="00EA15D5">
            <w:pPr>
              <w:spacing w:before="120" w:after="120"/>
              <w:rPr>
                <w:b/>
              </w:rPr>
            </w:pPr>
          </w:p>
        </w:tc>
        <w:tc>
          <w:tcPr>
            <w:tcW w:w="3074" w:type="dxa"/>
          </w:tcPr>
          <w:p w14:paraId="7FC28F36" w14:textId="77777777" w:rsidR="000F2B52" w:rsidRPr="000F2B52" w:rsidRDefault="008D69AD" w:rsidP="0021786A">
            <w:pPr>
              <w:spacing w:before="120" w:after="120"/>
              <w:ind w:left="252" w:hanging="252"/>
              <w:rPr>
                <w:rFonts w:eastAsia="Calibri" w:cs="Arial"/>
                <w:sz w:val="22"/>
              </w:rPr>
            </w:pPr>
            <w:sdt>
              <w:sdtPr>
                <w:rPr>
                  <w:rFonts w:eastAsia="Calibri" w:cs="Arial"/>
                  <w:sz w:val="22"/>
                </w:rPr>
                <w:id w:val="-360059261"/>
              </w:sdtPr>
              <w:sdtEndPr/>
              <w:sdtContent>
                <w:r w:rsidR="000F2B52" w:rsidRPr="000F2B52">
                  <w:rPr>
                    <w:rFonts w:ascii="MS Gothic" w:eastAsia="MS Gothic" w:hAnsi="MS Gothic" w:cs="MS Gothic" w:hint="eastAsia"/>
                    <w:sz w:val="22"/>
                  </w:rPr>
                  <w:t>☐</w:t>
                </w:r>
              </w:sdtContent>
            </w:sdt>
            <w:r w:rsidR="000F2B52" w:rsidRPr="000F2B52">
              <w:rPr>
                <w:rFonts w:eastAsia="Calibri" w:cs="Arial"/>
                <w:sz w:val="22"/>
              </w:rPr>
              <w:t>Asking questions (for science) and defining problems (for engineering)</w:t>
            </w:r>
          </w:p>
          <w:p w14:paraId="65FD1635" w14:textId="77777777" w:rsidR="000F2B52" w:rsidRPr="000F2B52" w:rsidRDefault="008D69AD" w:rsidP="0021786A">
            <w:pPr>
              <w:spacing w:before="120" w:after="120"/>
              <w:ind w:left="252" w:hanging="252"/>
              <w:rPr>
                <w:rFonts w:eastAsia="Calibri" w:cs="Arial"/>
                <w:sz w:val="22"/>
              </w:rPr>
            </w:pPr>
            <w:sdt>
              <w:sdtPr>
                <w:rPr>
                  <w:rFonts w:eastAsia="Calibri" w:cs="Arial"/>
                  <w:sz w:val="22"/>
                </w:rPr>
                <w:id w:val="-2065246782"/>
              </w:sdtPr>
              <w:sdtEndPr/>
              <w:sdtContent>
                <w:sdt>
                  <w:sdtPr>
                    <w:rPr>
                      <w:rFonts w:eastAsia="Calibri" w:cs="Arial"/>
                      <w:sz w:val="22"/>
                    </w:rPr>
                    <w:id w:val="557510440"/>
                  </w:sdtPr>
                  <w:sdtEndPr/>
                  <w:sdtContent>
                    <w:r w:rsidR="00021EEB" w:rsidRPr="0021786A">
                      <w:rPr>
                        <w:rFonts w:eastAsia="MS Gothic" w:cs="Arial" w:hint="eastAsia"/>
                        <w:sz w:val="22"/>
                      </w:rPr>
                      <w:t>☐</w:t>
                    </w:r>
                  </w:sdtContent>
                </w:sdt>
              </w:sdtContent>
            </w:sdt>
            <w:r w:rsidR="000F2B52" w:rsidRPr="000F2B52">
              <w:rPr>
                <w:rFonts w:eastAsia="Calibri" w:cs="Arial"/>
                <w:sz w:val="22"/>
              </w:rPr>
              <w:t>Developing and using models</w:t>
            </w:r>
          </w:p>
          <w:p w14:paraId="3949D861" w14:textId="77777777" w:rsidR="000F2B52" w:rsidRPr="000F2B52" w:rsidRDefault="008D69AD" w:rsidP="0021786A">
            <w:pPr>
              <w:spacing w:before="120" w:after="120"/>
              <w:ind w:left="252" w:hanging="252"/>
              <w:rPr>
                <w:rFonts w:eastAsia="Calibri" w:cs="Arial"/>
                <w:sz w:val="22"/>
              </w:rPr>
            </w:pPr>
            <w:sdt>
              <w:sdtPr>
                <w:rPr>
                  <w:rFonts w:eastAsia="Calibri" w:cs="Arial"/>
                  <w:sz w:val="22"/>
                </w:rPr>
                <w:id w:val="-555165197"/>
              </w:sdtPr>
              <w:sdtEndPr/>
              <w:sdtContent>
                <w:r w:rsidR="000F2B52" w:rsidRPr="000F2B52">
                  <w:rPr>
                    <w:rFonts w:ascii="MS Gothic" w:eastAsia="MS Gothic" w:hAnsi="MS Gothic" w:cs="MS Gothic" w:hint="eastAsia"/>
                    <w:sz w:val="22"/>
                  </w:rPr>
                  <w:t>☐</w:t>
                </w:r>
              </w:sdtContent>
            </w:sdt>
            <w:r w:rsidR="000F2B52" w:rsidRPr="000F2B52">
              <w:rPr>
                <w:rFonts w:eastAsia="Calibri" w:cs="Arial"/>
                <w:sz w:val="22"/>
              </w:rPr>
              <w:t>Planning and carrying out investigations</w:t>
            </w:r>
          </w:p>
          <w:p w14:paraId="60FED502" w14:textId="77777777" w:rsidR="000F2B52" w:rsidRPr="000F2B52" w:rsidRDefault="008D69AD" w:rsidP="0021786A">
            <w:pPr>
              <w:spacing w:before="120" w:after="120"/>
              <w:ind w:left="252" w:hanging="252"/>
              <w:rPr>
                <w:rFonts w:eastAsia="Calibri" w:cs="Arial"/>
                <w:sz w:val="22"/>
              </w:rPr>
            </w:pPr>
            <w:sdt>
              <w:sdtPr>
                <w:rPr>
                  <w:rFonts w:eastAsia="Calibri" w:cs="Arial"/>
                  <w:sz w:val="22"/>
                </w:rPr>
                <w:id w:val="-1297524495"/>
              </w:sdtPr>
              <w:sdtEndPr/>
              <w:sdtContent>
                <w:r w:rsidR="000F2B52">
                  <w:rPr>
                    <w:rFonts w:ascii="MS Gothic" w:eastAsia="MS Gothic" w:hAnsi="MS Gothic" w:cs="Arial" w:hint="eastAsia"/>
                    <w:sz w:val="22"/>
                  </w:rPr>
                  <w:t>☐</w:t>
                </w:r>
              </w:sdtContent>
            </w:sdt>
            <w:r w:rsidR="000F2B52" w:rsidRPr="000F2B52">
              <w:rPr>
                <w:rFonts w:eastAsia="Calibri" w:cs="Arial"/>
                <w:sz w:val="22"/>
              </w:rPr>
              <w:t>Analyzing and interpreting data</w:t>
            </w:r>
          </w:p>
          <w:p w14:paraId="2B3E8A6A" w14:textId="77777777" w:rsidR="000F2B52" w:rsidRPr="000F2B52" w:rsidRDefault="008D69AD" w:rsidP="0021786A">
            <w:pPr>
              <w:spacing w:before="120" w:after="120"/>
              <w:ind w:left="252" w:hanging="252"/>
              <w:rPr>
                <w:rFonts w:eastAsia="Calibri" w:cs="Arial"/>
                <w:sz w:val="22"/>
              </w:rPr>
            </w:pPr>
            <w:sdt>
              <w:sdtPr>
                <w:rPr>
                  <w:rFonts w:eastAsia="Calibri" w:cs="Arial"/>
                  <w:sz w:val="22"/>
                </w:rPr>
                <w:id w:val="-407844795"/>
              </w:sdtPr>
              <w:sdtEndPr/>
              <w:sdtContent>
                <w:r w:rsidR="000F2B52" w:rsidRPr="000F2B52">
                  <w:rPr>
                    <w:rFonts w:ascii="MS Gothic" w:eastAsia="MS Gothic" w:hAnsi="MS Gothic" w:cs="MS Gothic" w:hint="eastAsia"/>
                    <w:sz w:val="22"/>
                  </w:rPr>
                  <w:t>☐</w:t>
                </w:r>
              </w:sdtContent>
            </w:sdt>
            <w:r w:rsidR="000F2B52" w:rsidRPr="000F2B52">
              <w:rPr>
                <w:rFonts w:eastAsia="Calibri" w:cs="Arial"/>
                <w:sz w:val="22"/>
              </w:rPr>
              <w:t>Using mathematics and computational thinking</w:t>
            </w:r>
          </w:p>
          <w:p w14:paraId="1950D270" w14:textId="77777777" w:rsidR="000F2B52" w:rsidRPr="000F2B52" w:rsidRDefault="008D69AD" w:rsidP="0021786A">
            <w:pPr>
              <w:spacing w:before="120" w:after="120"/>
              <w:ind w:left="252" w:hanging="252"/>
              <w:rPr>
                <w:rFonts w:eastAsia="Calibri" w:cs="Arial"/>
                <w:sz w:val="22"/>
              </w:rPr>
            </w:pPr>
            <w:sdt>
              <w:sdtPr>
                <w:rPr>
                  <w:rFonts w:eastAsia="Calibri" w:cs="Arial"/>
                  <w:sz w:val="22"/>
                </w:rPr>
                <w:id w:val="1815829429"/>
              </w:sdtPr>
              <w:sdtEndPr/>
              <w:sdtContent>
                <w:r w:rsidR="000F2B52" w:rsidRPr="000F2B52">
                  <w:rPr>
                    <w:rFonts w:ascii="MS Gothic" w:eastAsia="MS Gothic" w:hAnsi="MS Gothic" w:cs="MS Gothic" w:hint="eastAsia"/>
                    <w:sz w:val="22"/>
                  </w:rPr>
                  <w:t>☐</w:t>
                </w:r>
              </w:sdtContent>
            </w:sdt>
            <w:r w:rsidR="000F2B52" w:rsidRPr="000F2B52">
              <w:rPr>
                <w:rFonts w:eastAsia="Calibri" w:cs="Arial"/>
                <w:sz w:val="22"/>
              </w:rPr>
              <w:t>Constructing explanations (for science) and designing solutions (for engineering)</w:t>
            </w:r>
          </w:p>
          <w:p w14:paraId="4CA5C291" w14:textId="77777777" w:rsidR="000F2B52" w:rsidRPr="000F2B52" w:rsidRDefault="008D69AD" w:rsidP="0021786A">
            <w:pPr>
              <w:spacing w:before="120" w:after="120"/>
              <w:ind w:left="252" w:hanging="252"/>
              <w:rPr>
                <w:rFonts w:eastAsia="Calibri" w:cs="Arial"/>
                <w:sz w:val="22"/>
              </w:rPr>
            </w:pPr>
            <w:sdt>
              <w:sdtPr>
                <w:rPr>
                  <w:rFonts w:eastAsia="Calibri" w:cs="Arial"/>
                  <w:sz w:val="22"/>
                </w:rPr>
                <w:id w:val="-1780398574"/>
              </w:sdtPr>
              <w:sdtEndPr/>
              <w:sdtContent>
                <w:r w:rsidR="000F2B52" w:rsidRPr="000F2B52">
                  <w:rPr>
                    <w:rFonts w:ascii="MS Gothic" w:eastAsia="MS Gothic" w:hAnsi="MS Gothic" w:cs="MS Gothic" w:hint="eastAsia"/>
                    <w:sz w:val="22"/>
                  </w:rPr>
                  <w:t>☐</w:t>
                </w:r>
              </w:sdtContent>
            </w:sdt>
            <w:r w:rsidR="000F2B52" w:rsidRPr="000F2B52">
              <w:rPr>
                <w:rFonts w:eastAsia="Calibri" w:cs="Arial"/>
                <w:sz w:val="22"/>
              </w:rPr>
              <w:t xml:space="preserve">Engaging in argument </w:t>
            </w:r>
            <w:r w:rsidR="000F2B52" w:rsidRPr="000F2B52">
              <w:rPr>
                <w:rFonts w:eastAsia="Calibri" w:cs="Arial"/>
                <w:sz w:val="22"/>
              </w:rPr>
              <w:lastRenderedPageBreak/>
              <w:t>from evidence</w:t>
            </w:r>
          </w:p>
          <w:p w14:paraId="0E261124" w14:textId="77777777" w:rsidR="000F2B52" w:rsidRPr="00874F30" w:rsidRDefault="008D69AD" w:rsidP="0021786A">
            <w:pPr>
              <w:spacing w:before="120" w:after="120"/>
              <w:ind w:left="252" w:hanging="252"/>
              <w:rPr>
                <w:i/>
              </w:rPr>
            </w:pPr>
            <w:sdt>
              <w:sdtPr>
                <w:rPr>
                  <w:rFonts w:eastAsia="Calibri" w:cs="Arial"/>
                  <w:sz w:val="22"/>
                </w:rPr>
                <w:id w:val="1775130447"/>
              </w:sdtPr>
              <w:sdtEndPr/>
              <w:sdtContent>
                <w:sdt>
                  <w:sdtPr>
                    <w:rPr>
                      <w:rFonts w:eastAsia="Calibri" w:cs="Arial"/>
                      <w:sz w:val="22"/>
                    </w:rPr>
                    <w:id w:val="1559428026"/>
                  </w:sdtPr>
                  <w:sdtEndPr/>
                  <w:sdtContent>
                    <w:r w:rsidR="00021EEB" w:rsidRPr="0021786A">
                      <w:rPr>
                        <w:rFonts w:eastAsia="MS Gothic" w:cs="Arial" w:hint="eastAsia"/>
                        <w:sz w:val="22"/>
                      </w:rPr>
                      <w:t>☐</w:t>
                    </w:r>
                  </w:sdtContent>
                </w:sdt>
              </w:sdtContent>
            </w:sdt>
            <w:r w:rsidR="000F2B52" w:rsidRPr="000F2B52">
              <w:rPr>
                <w:rFonts w:eastAsia="Calibri" w:cs="Arial"/>
                <w:sz w:val="22"/>
              </w:rPr>
              <w:t>Obtaining, evaluating, and communicating information</w:t>
            </w:r>
          </w:p>
        </w:tc>
      </w:tr>
    </w:tbl>
    <w:p w14:paraId="0689E0B1" w14:textId="77777777" w:rsidR="00A35569" w:rsidRDefault="00A35569" w:rsidP="00EA15D5">
      <w:pPr>
        <w:spacing w:before="120" w:after="120" w:line="240" w:lineRule="auto"/>
        <w:rPr>
          <w:b/>
        </w:rPr>
      </w:pPr>
    </w:p>
    <w:tbl>
      <w:tblPr>
        <w:tblStyle w:val="TableGrid"/>
        <w:tblW w:w="5000" w:type="pct"/>
        <w:tblLook w:val="04A0" w:firstRow="1" w:lastRow="0" w:firstColumn="1" w:lastColumn="0" w:noHBand="0" w:noVBand="1"/>
      </w:tblPr>
      <w:tblGrid>
        <w:gridCol w:w="3244"/>
        <w:gridCol w:w="10544"/>
      </w:tblGrid>
      <w:tr w:rsidR="00932115" w14:paraId="57BAB661" w14:textId="77777777">
        <w:tc>
          <w:tcPr>
            <w:tcW w:w="13788" w:type="dxa"/>
            <w:gridSpan w:val="2"/>
            <w:shd w:val="clear" w:color="auto" w:fill="D9D9D9" w:themeFill="background1" w:themeFillShade="D9"/>
          </w:tcPr>
          <w:p w14:paraId="727D9B46" w14:textId="77777777" w:rsidR="00932115" w:rsidRDefault="00932115" w:rsidP="0021786A">
            <w:pPr>
              <w:keepNext/>
              <w:spacing w:before="120" w:after="120"/>
              <w:jc w:val="center"/>
              <w:rPr>
                <w:b/>
              </w:rPr>
            </w:pPr>
            <w:r>
              <w:rPr>
                <w:b/>
              </w:rPr>
              <w:lastRenderedPageBreak/>
              <w:t>Supporting Information</w:t>
            </w:r>
          </w:p>
        </w:tc>
      </w:tr>
      <w:tr w:rsidR="000C05BB" w14:paraId="0A4C6E83" w14:textId="77777777">
        <w:trPr>
          <w:trHeight w:val="2016"/>
        </w:trPr>
        <w:tc>
          <w:tcPr>
            <w:tcW w:w="3244" w:type="dxa"/>
            <w:vMerge w:val="restart"/>
            <w:vAlign w:val="center"/>
          </w:tcPr>
          <w:p w14:paraId="30F37B16" w14:textId="77777777" w:rsidR="000C05BB" w:rsidRPr="00932115" w:rsidRDefault="000C05BB" w:rsidP="0021786A">
            <w:pPr>
              <w:keepNext/>
              <w:spacing w:before="120" w:after="120"/>
              <w:rPr>
                <w:rFonts w:eastAsia="Calibri" w:cs="Arial"/>
                <w:b/>
                <w:szCs w:val="24"/>
              </w:rPr>
            </w:pPr>
            <w:r w:rsidRPr="00932115">
              <w:rPr>
                <w:rFonts w:eastAsia="Calibri" w:cs="Arial"/>
                <w:b/>
                <w:szCs w:val="24"/>
              </w:rPr>
              <w:t>Interventions/Enrichments</w:t>
            </w:r>
          </w:p>
          <w:p w14:paraId="07C5B84A" w14:textId="77777777" w:rsidR="000C05BB" w:rsidRDefault="000C05BB" w:rsidP="0021786A">
            <w:pPr>
              <w:keepNext/>
              <w:spacing w:before="120" w:after="120"/>
              <w:contextualSpacing/>
              <w:rPr>
                <w:b/>
              </w:rPr>
            </w:pPr>
            <w:r>
              <w:rPr>
                <w:rFonts w:eastAsia="Calibri" w:cs="Arial"/>
                <w:szCs w:val="24"/>
              </w:rPr>
              <w:t>Identify interventions and enrichments for diverse learners.</w:t>
            </w:r>
          </w:p>
        </w:tc>
        <w:tc>
          <w:tcPr>
            <w:tcW w:w="10544" w:type="dxa"/>
          </w:tcPr>
          <w:p w14:paraId="473B9253" w14:textId="77777777" w:rsidR="007E69EA" w:rsidRPr="007E69EA" w:rsidRDefault="000C05BB" w:rsidP="0021786A">
            <w:pPr>
              <w:keepNext/>
              <w:spacing w:before="120" w:after="120"/>
              <w:rPr>
                <w:rFonts w:eastAsia="Calibri" w:cs="Arial"/>
                <w:b/>
                <w:szCs w:val="24"/>
              </w:rPr>
            </w:pPr>
            <w:r w:rsidRPr="007E69EA">
              <w:rPr>
                <w:rFonts w:eastAsia="Calibri" w:cs="Arial"/>
                <w:b/>
                <w:szCs w:val="24"/>
              </w:rPr>
              <w:t>Struggling Learners</w:t>
            </w:r>
          </w:p>
          <w:p w14:paraId="536950C5" w14:textId="77777777" w:rsidR="000C05BB" w:rsidRDefault="00302C58" w:rsidP="0021786A">
            <w:pPr>
              <w:keepNext/>
              <w:spacing w:before="120" w:after="120"/>
              <w:rPr>
                <w:b/>
              </w:rPr>
            </w:pPr>
            <w:bookmarkStart w:id="2" w:name="Text29"/>
            <w:r>
              <w:rPr>
                <w:rFonts w:hAnsi="Times New Roman" w:cs="Times New Roman"/>
                <w:noProof/>
              </w:rPr>
              <w:t>[</w:t>
            </w:r>
            <w:r w:rsidRPr="00302C58">
              <w:rPr>
                <w:rFonts w:hAnsi="Times New Roman" w:cs="Times New Roman"/>
                <w:b/>
                <w:noProof/>
              </w:rPr>
              <w:t>EXAMPLE</w:t>
            </w:r>
            <w:r>
              <w:rPr>
                <w:rFonts w:hAnsi="Times New Roman" w:cs="Times New Roman"/>
                <w:noProof/>
              </w:rPr>
              <w:t xml:space="preserve">: </w:t>
            </w:r>
            <w:r w:rsidR="007E69EA" w:rsidRPr="008F7A85">
              <w:rPr>
                <w:noProof/>
              </w:rPr>
              <w:t xml:space="preserve">The use of mixed ability grouping will help all learners communicate and build on their collective knowledge base.  Establish mini-deadlines and a specific timeline to structure work time and increase effectiveness. </w:t>
            </w:r>
            <w:r w:rsidR="007E69EA">
              <w:rPr>
                <w:noProof/>
              </w:rPr>
              <w:t xml:space="preserve"> </w:t>
            </w:r>
            <w:r w:rsidR="007E69EA" w:rsidRPr="008F7A85">
              <w:rPr>
                <w:noProof/>
              </w:rPr>
              <w:t xml:space="preserve">Individually conference with students frequently to assess progress and to establish clear expectations for next steps. </w:t>
            </w:r>
            <w:r w:rsidR="007E69EA">
              <w:rPr>
                <w:noProof/>
              </w:rPr>
              <w:t xml:space="preserve"> </w:t>
            </w:r>
            <w:r w:rsidR="007E69EA" w:rsidRPr="008F7A85">
              <w:rPr>
                <w:noProof/>
              </w:rPr>
              <w:t xml:space="preserve">Prompt students using guiding questions in the early part of the learning cycle to scaffold instruction. </w:t>
            </w:r>
            <w:r w:rsidR="007E69EA">
              <w:rPr>
                <w:noProof/>
              </w:rPr>
              <w:t xml:space="preserve"> </w:t>
            </w:r>
            <w:r w:rsidR="007E69EA" w:rsidRPr="008F7A85">
              <w:rPr>
                <w:noProof/>
              </w:rPr>
              <w:t xml:space="preserve">Allow students to access information through multiple means, such as by turning on read aloud features in the technology and turning on closed captioning on all videos. </w:t>
            </w:r>
            <w:r w:rsidR="007E69EA">
              <w:rPr>
                <w:noProof/>
              </w:rPr>
              <w:t xml:space="preserve"> </w:t>
            </w:r>
            <w:r w:rsidR="007E69EA" w:rsidRPr="008F7A85">
              <w:rPr>
                <w:noProof/>
              </w:rPr>
              <w:t>Pre-highlight and/or color code re</w:t>
            </w:r>
            <w:r w:rsidR="007E69EA">
              <w:rPr>
                <w:noProof/>
              </w:rPr>
              <w:t>sources</w:t>
            </w:r>
            <w:r w:rsidR="007E69EA" w:rsidRPr="008F7A85">
              <w:rPr>
                <w:noProof/>
              </w:rPr>
              <w:t xml:space="preserve"> to allow students to focus on key concepts only. </w:t>
            </w:r>
            <w:r w:rsidR="007E69EA">
              <w:rPr>
                <w:noProof/>
              </w:rPr>
              <w:t xml:space="preserve"> </w:t>
            </w:r>
            <w:r w:rsidR="007E69EA" w:rsidRPr="008F7A85">
              <w:rPr>
                <w:noProof/>
              </w:rPr>
              <w:t xml:space="preserve">Use synonyms or antonyms to make comparisons. </w:t>
            </w:r>
            <w:r w:rsidR="007E69EA">
              <w:rPr>
                <w:noProof/>
              </w:rPr>
              <w:t xml:space="preserve"> </w:t>
            </w:r>
            <w:r w:rsidR="007E69EA" w:rsidRPr="008F7A85">
              <w:rPr>
                <w:noProof/>
              </w:rPr>
              <w:t xml:space="preserve">Give symbolic examples to form a mental image when applicable. </w:t>
            </w:r>
            <w:r w:rsidR="007E69EA">
              <w:rPr>
                <w:noProof/>
              </w:rPr>
              <w:t xml:space="preserve"> </w:t>
            </w:r>
            <w:r w:rsidR="007E69EA" w:rsidRPr="008F7A85">
              <w:rPr>
                <w:noProof/>
              </w:rPr>
              <w:t xml:space="preserve">Use a personal example or story to make associations. </w:t>
            </w:r>
            <w:r w:rsidR="007E69EA">
              <w:rPr>
                <w:noProof/>
              </w:rPr>
              <w:t xml:space="preserve"> </w:t>
            </w:r>
            <w:r w:rsidR="007E69EA" w:rsidRPr="008F7A85">
              <w:rPr>
                <w:noProof/>
              </w:rPr>
              <w:t xml:space="preserve">Relate a topic to a current or past event that students already know. Give meaningful feedback often. </w:t>
            </w:r>
            <w:r w:rsidR="007E69EA">
              <w:rPr>
                <w:noProof/>
              </w:rPr>
              <w:t xml:space="preserve"> </w:t>
            </w:r>
            <w:r w:rsidR="007E69EA" w:rsidRPr="008F7A85">
              <w:rPr>
                <w:noProof/>
              </w:rPr>
              <w:t xml:space="preserve">Chunk complex text and content. </w:t>
            </w:r>
            <w:r w:rsidR="007E69EA">
              <w:rPr>
                <w:noProof/>
              </w:rPr>
              <w:t xml:space="preserve"> </w:t>
            </w:r>
            <w:r w:rsidR="007E69EA" w:rsidRPr="008F7A85">
              <w:rPr>
                <w:noProof/>
              </w:rPr>
              <w:t xml:space="preserve">Provide access to word processors for written assignments. </w:t>
            </w:r>
            <w:r w:rsidR="007E69EA">
              <w:rPr>
                <w:noProof/>
              </w:rPr>
              <w:t xml:space="preserve"> </w:t>
            </w:r>
            <w:r w:rsidR="007E69EA" w:rsidRPr="008F7A85">
              <w:rPr>
                <w:noProof/>
              </w:rPr>
              <w:t>Provide additional time, as necessary, to complete assignments.</w:t>
            </w:r>
            <w:bookmarkEnd w:id="2"/>
            <w:r>
              <w:rPr>
                <w:noProof/>
              </w:rPr>
              <w:t xml:space="preserve"> ]</w:t>
            </w:r>
          </w:p>
        </w:tc>
      </w:tr>
      <w:tr w:rsidR="000C05BB" w14:paraId="5B04022D" w14:textId="77777777">
        <w:trPr>
          <w:trHeight w:val="2016"/>
        </w:trPr>
        <w:tc>
          <w:tcPr>
            <w:tcW w:w="3244" w:type="dxa"/>
            <w:vMerge/>
          </w:tcPr>
          <w:p w14:paraId="31383C02" w14:textId="77777777" w:rsidR="000C05BB" w:rsidRPr="00932115" w:rsidRDefault="000C05BB" w:rsidP="0021786A">
            <w:pPr>
              <w:keepNext/>
              <w:spacing w:before="120" w:after="120"/>
              <w:rPr>
                <w:rFonts w:eastAsia="Calibri" w:cs="Arial"/>
                <w:szCs w:val="24"/>
              </w:rPr>
            </w:pPr>
          </w:p>
        </w:tc>
        <w:tc>
          <w:tcPr>
            <w:tcW w:w="10544" w:type="dxa"/>
          </w:tcPr>
          <w:p w14:paraId="5562D6D7" w14:textId="77777777" w:rsidR="007E69EA" w:rsidRPr="007E69EA" w:rsidRDefault="000C05BB" w:rsidP="0021786A">
            <w:pPr>
              <w:keepNext/>
              <w:spacing w:before="120" w:after="120"/>
              <w:rPr>
                <w:b/>
              </w:rPr>
            </w:pPr>
            <w:r w:rsidRPr="007E69EA">
              <w:rPr>
                <w:b/>
              </w:rPr>
              <w:t>English Language Learners</w:t>
            </w:r>
          </w:p>
          <w:p w14:paraId="4BD8E633" w14:textId="77777777" w:rsidR="007E69EA" w:rsidRPr="000C05BB" w:rsidRDefault="00302C58" w:rsidP="0021786A">
            <w:pPr>
              <w:keepNext/>
              <w:spacing w:before="120" w:after="120"/>
            </w:pPr>
            <w:bookmarkStart w:id="3" w:name="Text30"/>
            <w:r>
              <w:rPr>
                <w:rFonts w:hAnsi="Times New Roman" w:cs="Times New Roman"/>
                <w:noProof/>
              </w:rPr>
              <w:t>[</w:t>
            </w:r>
            <w:r w:rsidRPr="00302C58">
              <w:rPr>
                <w:rFonts w:hAnsi="Times New Roman" w:cs="Times New Roman"/>
                <w:b/>
                <w:noProof/>
              </w:rPr>
              <w:t>EXAMPLE</w:t>
            </w:r>
            <w:r>
              <w:rPr>
                <w:rFonts w:hAnsi="Times New Roman" w:cs="Times New Roman"/>
                <w:noProof/>
              </w:rPr>
              <w:t xml:space="preserve">: </w:t>
            </w:r>
            <w:r w:rsidR="007E69EA" w:rsidRPr="008F7A85">
              <w:rPr>
                <w:rFonts w:hAnsi="Times New Roman" w:cs="Times New Roman"/>
                <w:noProof/>
              </w:rPr>
              <w:t xml:space="preserve">Most strategies described above for special education/struggling learners are also applicable to English Language Learners and should be utilized as appropriate. </w:t>
            </w:r>
            <w:r w:rsidR="007E69EA">
              <w:rPr>
                <w:rFonts w:hAnsi="Times New Roman" w:cs="Times New Roman"/>
                <w:noProof/>
              </w:rPr>
              <w:t xml:space="preserve"> </w:t>
            </w:r>
            <w:r w:rsidR="007E69EA" w:rsidRPr="008F7A85">
              <w:rPr>
                <w:rFonts w:hAnsi="Times New Roman" w:cs="Times New Roman"/>
                <w:noProof/>
              </w:rPr>
              <w:t>Translate oral and written directions and content materials into the students</w:t>
            </w:r>
            <w:r w:rsidR="007E69EA" w:rsidRPr="008F7A85">
              <w:rPr>
                <w:rFonts w:hAnsi="Times New Roman" w:cs="Times New Roman"/>
                <w:noProof/>
              </w:rPr>
              <w:t>’</w:t>
            </w:r>
            <w:r w:rsidR="007E69EA" w:rsidRPr="008F7A85">
              <w:rPr>
                <w:rFonts w:hAnsi="Times New Roman" w:cs="Times New Roman"/>
                <w:noProof/>
              </w:rPr>
              <w:t xml:space="preserve"> native language, as necessary</w:t>
            </w:r>
            <w:r w:rsidR="007E69EA">
              <w:rPr>
                <w:rFonts w:hAnsi="Times New Roman" w:cs="Times New Roman"/>
                <w:noProof/>
              </w:rPr>
              <w:t xml:space="preserve"> and possible</w:t>
            </w:r>
            <w:r w:rsidR="007E69EA" w:rsidRPr="008F7A85">
              <w:rPr>
                <w:rFonts w:hAnsi="Times New Roman" w:cs="Times New Roman"/>
                <w:noProof/>
              </w:rPr>
              <w:t xml:space="preserve">. </w:t>
            </w:r>
            <w:r w:rsidR="007E69EA">
              <w:rPr>
                <w:rFonts w:hAnsi="Times New Roman" w:cs="Times New Roman"/>
                <w:noProof/>
              </w:rPr>
              <w:t xml:space="preserve"> </w:t>
            </w:r>
            <w:r w:rsidR="007E69EA" w:rsidRPr="008F7A85">
              <w:rPr>
                <w:rFonts w:hAnsi="Times New Roman" w:cs="Times New Roman"/>
                <w:noProof/>
              </w:rPr>
              <w:t xml:space="preserve">Allow for the use of a </w:t>
            </w:r>
            <w:r w:rsidR="007E69EA">
              <w:rPr>
                <w:rFonts w:hAnsi="Times New Roman" w:cs="Times New Roman"/>
                <w:noProof/>
              </w:rPr>
              <w:t>multi</w:t>
            </w:r>
            <w:r w:rsidR="007E69EA" w:rsidRPr="008F7A85">
              <w:rPr>
                <w:rFonts w:hAnsi="Times New Roman" w:cs="Times New Roman"/>
                <w:noProof/>
              </w:rPr>
              <w:t xml:space="preserve">lingual dictionary. </w:t>
            </w:r>
            <w:r w:rsidR="007E69EA">
              <w:rPr>
                <w:rFonts w:hAnsi="Times New Roman" w:cs="Times New Roman"/>
                <w:noProof/>
              </w:rPr>
              <w:t xml:space="preserve"> </w:t>
            </w:r>
            <w:r w:rsidR="007E69EA" w:rsidRPr="008F7A85">
              <w:rPr>
                <w:rFonts w:hAnsi="Times New Roman" w:cs="Times New Roman"/>
                <w:noProof/>
              </w:rPr>
              <w:t xml:space="preserve">Allow students to read print material aloud to themselves. </w:t>
            </w:r>
            <w:r w:rsidR="007E69EA">
              <w:rPr>
                <w:rFonts w:hAnsi="Times New Roman" w:cs="Times New Roman"/>
                <w:noProof/>
              </w:rPr>
              <w:t xml:space="preserve"> </w:t>
            </w:r>
            <w:r w:rsidR="007E69EA" w:rsidRPr="008F7A85">
              <w:rPr>
                <w:rFonts w:hAnsi="Times New Roman" w:cs="Times New Roman"/>
                <w:noProof/>
              </w:rPr>
              <w:t xml:space="preserve">Allow extra time and read directions and other print material aloud to students as necessary. </w:t>
            </w:r>
            <w:r w:rsidR="007E69EA">
              <w:rPr>
                <w:rFonts w:hAnsi="Times New Roman" w:cs="Times New Roman"/>
                <w:noProof/>
              </w:rPr>
              <w:t xml:space="preserve"> If possible, pair students with other native speakers more fluent in English.</w:t>
            </w:r>
            <w:bookmarkEnd w:id="3"/>
            <w:r>
              <w:rPr>
                <w:rFonts w:hAnsi="Times New Roman" w:cs="Times New Roman"/>
                <w:noProof/>
              </w:rPr>
              <w:t>]</w:t>
            </w:r>
          </w:p>
        </w:tc>
      </w:tr>
      <w:tr w:rsidR="000C05BB" w14:paraId="14E9CF42" w14:textId="77777777">
        <w:trPr>
          <w:trHeight w:val="1533"/>
        </w:trPr>
        <w:tc>
          <w:tcPr>
            <w:tcW w:w="3244" w:type="dxa"/>
            <w:vMerge/>
          </w:tcPr>
          <w:p w14:paraId="43D45569" w14:textId="77777777" w:rsidR="000C05BB" w:rsidRPr="00932115" w:rsidRDefault="000C05BB" w:rsidP="0021786A">
            <w:pPr>
              <w:keepNext/>
              <w:spacing w:before="120" w:after="120"/>
              <w:rPr>
                <w:rFonts w:eastAsia="Calibri" w:cs="Arial"/>
                <w:szCs w:val="24"/>
              </w:rPr>
            </w:pPr>
          </w:p>
        </w:tc>
        <w:tc>
          <w:tcPr>
            <w:tcW w:w="10544" w:type="dxa"/>
          </w:tcPr>
          <w:p w14:paraId="43DD678C" w14:textId="77777777" w:rsidR="007E69EA" w:rsidRPr="0021786A" w:rsidRDefault="000C05BB" w:rsidP="0021786A">
            <w:pPr>
              <w:keepNext/>
              <w:spacing w:before="120" w:after="120"/>
              <w:rPr>
                <w:b/>
              </w:rPr>
            </w:pPr>
            <w:r w:rsidRPr="007E69EA">
              <w:rPr>
                <w:b/>
              </w:rPr>
              <w:t>Gifted and Talented</w:t>
            </w:r>
          </w:p>
          <w:p w14:paraId="1FDA4DDD" w14:textId="77777777" w:rsidR="007E69EA" w:rsidRPr="000C05BB" w:rsidRDefault="00302C58" w:rsidP="0021786A">
            <w:pPr>
              <w:keepNext/>
              <w:spacing w:before="120" w:after="120"/>
            </w:pPr>
            <w:bookmarkStart w:id="4" w:name="Text31"/>
            <w:r>
              <w:rPr>
                <w:rFonts w:hAnsi="Times New Roman" w:cs="Times New Roman"/>
                <w:noProof/>
              </w:rPr>
              <w:t>[</w:t>
            </w:r>
            <w:r w:rsidRPr="00302C58">
              <w:rPr>
                <w:rFonts w:hAnsi="Times New Roman" w:cs="Times New Roman"/>
                <w:b/>
                <w:noProof/>
              </w:rPr>
              <w:t>EXAMPLE</w:t>
            </w:r>
            <w:r>
              <w:rPr>
                <w:rFonts w:hAnsi="Times New Roman" w:cs="Times New Roman"/>
                <w:noProof/>
              </w:rPr>
              <w:t xml:space="preserve">: </w:t>
            </w:r>
            <w:r w:rsidR="007E69EA">
              <w:rPr>
                <w:rFonts w:hAnsi="Times New Roman" w:cs="Times New Roman"/>
                <w:noProof/>
              </w:rPr>
              <w:t>Teachers and speakers</w:t>
            </w:r>
            <w:r w:rsidR="007E69EA" w:rsidRPr="00D903E1">
              <w:rPr>
                <w:rFonts w:hAnsi="Times New Roman" w:cs="Times New Roman"/>
                <w:noProof/>
              </w:rPr>
              <w:t xml:space="preserve"> </w:t>
            </w:r>
            <w:r w:rsidR="007E69EA">
              <w:rPr>
                <w:rFonts w:hAnsi="Times New Roman" w:cs="Times New Roman"/>
                <w:noProof/>
              </w:rPr>
              <w:t>should</w:t>
            </w:r>
            <w:r w:rsidR="007E69EA" w:rsidRPr="00D903E1">
              <w:rPr>
                <w:rFonts w:hAnsi="Times New Roman" w:cs="Times New Roman"/>
                <w:noProof/>
              </w:rPr>
              <w:t xml:space="preserve"> </w:t>
            </w:r>
            <w:r w:rsidR="007E69EA">
              <w:rPr>
                <w:rFonts w:hAnsi="Times New Roman" w:cs="Times New Roman"/>
                <w:noProof/>
              </w:rPr>
              <w:t xml:space="preserve">expect and </w:t>
            </w:r>
            <w:r w:rsidR="007E69EA" w:rsidRPr="00D903E1">
              <w:rPr>
                <w:rFonts w:hAnsi="Times New Roman" w:cs="Times New Roman"/>
                <w:noProof/>
              </w:rPr>
              <w:t xml:space="preserve">encourage </w:t>
            </w:r>
            <w:r w:rsidR="007E69EA">
              <w:rPr>
                <w:rFonts w:hAnsi="Times New Roman" w:cs="Times New Roman"/>
                <w:noProof/>
              </w:rPr>
              <w:t xml:space="preserve">higher levels of </w:t>
            </w:r>
            <w:r w:rsidR="007E69EA" w:rsidRPr="00D903E1">
              <w:rPr>
                <w:rFonts w:hAnsi="Times New Roman" w:cs="Times New Roman"/>
                <w:noProof/>
              </w:rPr>
              <w:t xml:space="preserve">independent thinking and abstract thought. </w:t>
            </w:r>
            <w:r w:rsidR="007E69EA">
              <w:rPr>
                <w:rFonts w:hAnsi="Times New Roman" w:cs="Times New Roman"/>
                <w:noProof/>
              </w:rPr>
              <w:t>Prepare for more</w:t>
            </w:r>
            <w:r w:rsidR="007E69EA" w:rsidRPr="00D903E1">
              <w:rPr>
                <w:rFonts w:hAnsi="Times New Roman" w:cs="Times New Roman"/>
                <w:noProof/>
              </w:rPr>
              <w:t xml:space="preserve"> debate, discussion, and questions from students. </w:t>
            </w:r>
            <w:r w:rsidR="007E69EA">
              <w:rPr>
                <w:rFonts w:hAnsi="Times New Roman" w:cs="Times New Roman"/>
                <w:noProof/>
              </w:rPr>
              <w:t>Prepare</w:t>
            </w:r>
            <w:r w:rsidR="007E69EA" w:rsidRPr="00D903E1">
              <w:rPr>
                <w:rFonts w:hAnsi="Times New Roman" w:cs="Times New Roman"/>
                <w:noProof/>
              </w:rPr>
              <w:t xml:space="preserve"> higher level questions and </w:t>
            </w:r>
            <w:r w:rsidR="007E69EA">
              <w:rPr>
                <w:rFonts w:hAnsi="Times New Roman" w:cs="Times New Roman"/>
                <w:noProof/>
              </w:rPr>
              <w:t>remove some of</w:t>
            </w:r>
            <w:r w:rsidR="007E69EA" w:rsidRPr="00D903E1">
              <w:rPr>
                <w:rFonts w:hAnsi="Times New Roman" w:cs="Times New Roman"/>
                <w:noProof/>
              </w:rPr>
              <w:t xml:space="preserve"> the scaffolding </w:t>
            </w:r>
            <w:r w:rsidR="007E69EA">
              <w:rPr>
                <w:rFonts w:hAnsi="Times New Roman" w:cs="Times New Roman"/>
                <w:noProof/>
              </w:rPr>
              <w:t>suggested by</w:t>
            </w:r>
            <w:r w:rsidR="007E69EA" w:rsidRPr="00D903E1">
              <w:rPr>
                <w:rFonts w:hAnsi="Times New Roman" w:cs="Times New Roman"/>
                <w:noProof/>
              </w:rPr>
              <w:t xml:space="preserve"> the lesson.</w:t>
            </w:r>
            <w:bookmarkEnd w:id="4"/>
            <w:r>
              <w:rPr>
                <w:rFonts w:hAnsi="Times New Roman" w:cs="Times New Roman"/>
                <w:noProof/>
              </w:rPr>
              <w:t>]</w:t>
            </w:r>
          </w:p>
        </w:tc>
      </w:tr>
    </w:tbl>
    <w:p w14:paraId="68C0E4C0" w14:textId="77777777" w:rsidR="00932115" w:rsidRPr="0021786A" w:rsidRDefault="00932115" w:rsidP="006F6D93">
      <w:pPr>
        <w:spacing w:before="100" w:after="100" w:line="240" w:lineRule="auto"/>
        <w:rPr>
          <w:b/>
          <w:sz w:val="4"/>
        </w:rPr>
      </w:pPr>
    </w:p>
    <w:p w14:paraId="4B14886B" w14:textId="77777777" w:rsidR="002D657C" w:rsidRPr="0021786A" w:rsidRDefault="002D657C" w:rsidP="006F6D93">
      <w:pPr>
        <w:spacing w:before="100" w:after="100" w:line="240" w:lineRule="auto"/>
        <w:rPr>
          <w:b/>
          <w:sz w:val="4"/>
        </w:rPr>
        <w:sectPr w:rsidR="002D657C" w:rsidRPr="0021786A" w:rsidSect="00693FD9">
          <w:headerReference w:type="default" r:id="rId9"/>
          <w:footerReference w:type="default" r:id="rId10"/>
          <w:pgSz w:w="15840" w:h="12240" w:orient="landscape"/>
          <w:pgMar w:top="1304" w:right="1134" w:bottom="1304" w:left="1134" w:header="851" w:footer="851" w:gutter="0"/>
          <w:cols w:space="720"/>
          <w:docGrid w:linePitch="360"/>
        </w:sectPr>
      </w:pPr>
    </w:p>
    <w:p w14:paraId="5359C709" w14:textId="29EEF7D2" w:rsidR="00B12BE1" w:rsidRPr="00C835B1" w:rsidRDefault="00B12BE1" w:rsidP="00C835B1">
      <w:pPr>
        <w:spacing w:before="100" w:after="100" w:line="240" w:lineRule="auto"/>
        <w:rPr>
          <w:rFonts w:eastAsia="Times New Roman" w:cs="Arial"/>
        </w:rPr>
        <w:sectPr w:rsidR="00B12BE1" w:rsidRPr="00C835B1" w:rsidSect="00693FD9">
          <w:headerReference w:type="default" r:id="rId11"/>
          <w:footerReference w:type="default" r:id="rId12"/>
          <w:pgSz w:w="12240" w:h="15840"/>
          <w:pgMar w:top="1304" w:right="1134" w:bottom="1304" w:left="1134" w:header="851" w:footer="851" w:gutter="0"/>
          <w:cols w:space="720"/>
          <w:docGrid w:linePitch="360"/>
        </w:sectPr>
      </w:pPr>
    </w:p>
    <w:p w14:paraId="3B3FE248" w14:textId="77777777" w:rsidR="00B12BE1" w:rsidRPr="007E6587" w:rsidRDefault="00B12BE1" w:rsidP="007E6587">
      <w:pPr>
        <w:spacing w:before="120" w:after="120" w:line="240" w:lineRule="auto"/>
        <w:rPr>
          <w:rFonts w:eastAsia="Times New Roman" w:cs="Arial"/>
          <w:color w:val="000000"/>
          <w:sz w:val="4"/>
        </w:rPr>
      </w:pPr>
    </w:p>
    <w:sectPr w:rsidR="00B12BE1" w:rsidRPr="007E6587" w:rsidSect="00693FD9">
      <w:headerReference w:type="default" r:id="rId13"/>
      <w:footerReference w:type="default" r:id="rId14"/>
      <w:pgSz w:w="12240" w:h="15840"/>
      <w:pgMar w:top="1304" w:right="1134" w:bottom="1304" w:left="1134" w:header="851" w:footer="851"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15877E" w14:textId="77777777" w:rsidR="00021EEB" w:rsidRDefault="00021EEB" w:rsidP="000C05BB">
      <w:pPr>
        <w:spacing w:after="0" w:line="240" w:lineRule="auto"/>
      </w:pPr>
      <w:r>
        <w:separator/>
      </w:r>
    </w:p>
  </w:endnote>
  <w:endnote w:type="continuationSeparator" w:id="0">
    <w:p w14:paraId="28D6DD02" w14:textId="77777777" w:rsidR="00021EEB" w:rsidRDefault="00021EEB" w:rsidP="000C05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MS Gothic">
    <w:altName w:val="ＭＳ ゴシック"/>
    <w:charset w:val="80"/>
    <w:family w:val="modern"/>
    <w:pitch w:val="fixed"/>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120067" w14:textId="77777777" w:rsidR="00021EEB" w:rsidRPr="000C05BB" w:rsidRDefault="00021EEB">
    <w:pPr>
      <w:pStyle w:val="Footer"/>
      <w:rPr>
        <w:sz w:val="20"/>
        <w:szCs w:val="20"/>
      </w:rPr>
    </w:pPr>
    <w:r w:rsidRPr="000C05BB">
      <w:rPr>
        <w:sz w:val="20"/>
        <w:szCs w:val="20"/>
      </w:rPr>
      <w:tab/>
    </w:r>
    <w:r w:rsidRPr="000C05BB">
      <w:rPr>
        <w:sz w:val="20"/>
        <w:szCs w:val="20"/>
      </w:rPr>
      <w:tab/>
    </w:r>
    <w:r w:rsidRPr="000C05BB">
      <w:rPr>
        <w:sz w:val="20"/>
        <w:szCs w:val="20"/>
      </w:rPr>
      <w:tab/>
    </w:r>
    <w:r w:rsidRPr="000C05BB">
      <w:rPr>
        <w:sz w:val="20"/>
        <w:szCs w:val="20"/>
      </w:rPr>
      <w:tab/>
    </w:r>
    <w:r w:rsidRPr="000C05BB">
      <w:rPr>
        <w:sz w:val="20"/>
        <w:szCs w:val="20"/>
      </w:rPr>
      <w:tab/>
      <w:t xml:space="preserve">Page </w:t>
    </w:r>
    <w:r>
      <w:fldChar w:fldCharType="begin"/>
    </w:r>
    <w:r>
      <w:instrText xml:space="preserve"> PAGE  \* Arabic  \* MERGEFORMAT </w:instrText>
    </w:r>
    <w:r>
      <w:fldChar w:fldCharType="separate"/>
    </w:r>
    <w:r w:rsidR="008D69AD" w:rsidRPr="008D69AD">
      <w:rPr>
        <w:noProof/>
        <w:sz w:val="20"/>
        <w:szCs w:val="20"/>
      </w:rPr>
      <w:t>1</w:t>
    </w:r>
    <w:r>
      <w:rPr>
        <w:noProof/>
        <w:sz w:val="20"/>
        <w:szCs w:val="20"/>
      </w:rPr>
      <w:fldChar w:fldCharType="end"/>
    </w:r>
    <w:r w:rsidRPr="000C05BB">
      <w:rPr>
        <w:sz w:val="20"/>
        <w:szCs w:val="20"/>
      </w:rPr>
      <w:t xml:space="preserve"> of </w:t>
    </w:r>
    <w:fldSimple w:instr=" NUMPAGES  \* Arabic  \* MERGEFORMAT ">
      <w:r w:rsidR="008D69AD" w:rsidRPr="008D69AD">
        <w:rPr>
          <w:noProof/>
          <w:sz w:val="20"/>
          <w:szCs w:val="20"/>
        </w:rPr>
        <w:t>10</w:t>
      </w:r>
    </w:fldSimple>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750465" w14:textId="77777777" w:rsidR="00021EEB" w:rsidRPr="0021786A" w:rsidRDefault="00021EEB">
    <w:pPr>
      <w:pStyle w:val="Footer"/>
      <w:rPr>
        <w:sz w:val="18"/>
        <w:szCs w:val="20"/>
      </w:rPr>
    </w:pPr>
    <w:r w:rsidRPr="0021786A">
      <w:rPr>
        <w:rFonts w:eastAsia="Times New Roman" w:cs="Arial"/>
        <w:b/>
        <w:color w:val="000000"/>
        <w:sz w:val="18"/>
      </w:rPr>
      <w:t xml:space="preserve">Definitions are adapted from </w:t>
    </w:r>
    <w:r>
      <w:rPr>
        <w:rFonts w:eastAsia="Times New Roman" w:cs="Arial"/>
        <w:b/>
        <w:color w:val="000000"/>
        <w:sz w:val="18"/>
      </w:rPr>
      <w:t>[Identify the source(s) that were used to collect the definitions]</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2B0F1A" w14:textId="77777777" w:rsidR="00021EEB" w:rsidRPr="007E6587" w:rsidRDefault="00021EEB" w:rsidP="007E6587">
    <w:pPr>
      <w:spacing w:before="120" w:after="120" w:line="240" w:lineRule="auto"/>
      <w:rPr>
        <w:rFonts w:eastAsia="Times New Roman" w:cs="Arial"/>
        <w:color w:val="000000"/>
      </w:rPr>
    </w:pPr>
    <w:r w:rsidRPr="007E6587">
      <w:rPr>
        <w:rFonts w:eastAsia="Times New Roman" w:cs="Arial"/>
        <w:color w:val="000000"/>
      </w:rPr>
      <w:t>Use the back of the paper to record notes from today’s class.</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D8C916" w14:textId="77777777" w:rsidR="00021EEB" w:rsidRDefault="00021EEB" w:rsidP="000C05BB">
      <w:pPr>
        <w:spacing w:after="0" w:line="240" w:lineRule="auto"/>
      </w:pPr>
      <w:r>
        <w:separator/>
      </w:r>
    </w:p>
  </w:footnote>
  <w:footnote w:type="continuationSeparator" w:id="0">
    <w:p w14:paraId="7D3D34E7" w14:textId="77777777" w:rsidR="00021EEB" w:rsidRDefault="00021EEB" w:rsidP="000C05BB">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0823BE" w14:textId="77777777" w:rsidR="00021EEB" w:rsidRDefault="00021EEB" w:rsidP="001363FF">
    <w:pPr>
      <w:pStyle w:val="Header"/>
      <w:jc w:val="center"/>
      <w:rPr>
        <w:b/>
      </w:rPr>
    </w:pPr>
    <w:r>
      <w:rPr>
        <w:b/>
        <w:noProof/>
      </w:rPr>
      <w:drawing>
        <wp:anchor distT="0" distB="0" distL="114300" distR="114300" simplePos="0" relativeHeight="251658240" behindDoc="0" locked="0" layoutInCell="1" allowOverlap="1" wp14:anchorId="08EAC800" wp14:editId="32075C27">
          <wp:simplePos x="0" y="0"/>
          <wp:positionH relativeFrom="column">
            <wp:posOffset>-114300</wp:posOffset>
          </wp:positionH>
          <wp:positionV relativeFrom="paragraph">
            <wp:posOffset>-169545</wp:posOffset>
          </wp:positionV>
          <wp:extent cx="485775" cy="466725"/>
          <wp:effectExtent l="0" t="0" r="0" b="0"/>
          <wp:wrapTight wrapText="bothSides">
            <wp:wrapPolygon edited="0">
              <wp:start x="0" y="0"/>
              <wp:lineTo x="0" y="19984"/>
              <wp:lineTo x="20329" y="19984"/>
              <wp:lineTo x="2032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ae_knights.jpg"/>
                  <pic:cNvPicPr/>
                </pic:nvPicPr>
                <pic:blipFill>
                  <a:blip r:embed="rId1">
                    <a:extLst>
                      <a:ext uri="{28A0092B-C50C-407E-A947-70E740481C1C}">
                        <a14:useLocalDpi xmlns:a14="http://schemas.microsoft.com/office/drawing/2010/main" val="0"/>
                      </a:ext>
                    </a:extLst>
                  </a:blip>
                  <a:stretch>
                    <a:fillRect/>
                  </a:stretch>
                </pic:blipFill>
                <pic:spPr>
                  <a:xfrm>
                    <a:off x="0" y="0"/>
                    <a:ext cx="485775" cy="466725"/>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Pr>
        <w:b/>
      </w:rPr>
      <w:t>[Name of lesson here]</w:t>
    </w:r>
  </w:p>
  <w:p w14:paraId="0E502271" w14:textId="77777777" w:rsidR="00021EEB" w:rsidRDefault="00021EEB" w:rsidP="001363FF">
    <w:pPr>
      <w:pStyle w:val="Header"/>
      <w:jc w:val="center"/>
    </w:pPr>
    <w:r>
      <w:rPr>
        <w:b/>
      </w:rPr>
      <w:t>[ID kind of lesson here]</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24885B" w14:textId="77777777" w:rsidR="00021EEB" w:rsidRPr="002D657C" w:rsidRDefault="00021EEB" w:rsidP="00F8154C">
    <w:pPr>
      <w:pStyle w:val="Header"/>
      <w:jc w:val="center"/>
      <w:rPr>
        <w:b/>
      </w:rPr>
    </w:pPr>
    <w:r w:rsidRPr="002D657C">
      <w:rPr>
        <w:b/>
        <w:noProof/>
      </w:rPr>
      <w:t>Master List</w:t>
    </w:r>
    <w:r>
      <w:rPr>
        <w:b/>
        <w:noProof/>
      </w:rPr>
      <w:t xml:space="preserve"> of Domain-Specific Terms</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D5131A" w14:textId="29740B05" w:rsidR="00021EEB" w:rsidRPr="002D657C" w:rsidRDefault="00021EEB" w:rsidP="00F8154C">
    <w:pPr>
      <w:pStyle w:val="Header"/>
      <w:jc w:val="center"/>
      <w:rPr>
        <w:b/>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B43E1"/>
    <w:multiLevelType w:val="hybridMultilevel"/>
    <w:tmpl w:val="9E00E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5D7430"/>
    <w:multiLevelType w:val="hybridMultilevel"/>
    <w:tmpl w:val="69823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346D74"/>
    <w:multiLevelType w:val="hybridMultilevel"/>
    <w:tmpl w:val="AC82A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CE5B19"/>
    <w:multiLevelType w:val="hybridMultilevel"/>
    <w:tmpl w:val="09881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66509CE"/>
    <w:multiLevelType w:val="hybridMultilevel"/>
    <w:tmpl w:val="AECC5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BDF27BC"/>
    <w:multiLevelType w:val="hybridMultilevel"/>
    <w:tmpl w:val="24E4CA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0E1B6744"/>
    <w:multiLevelType w:val="hybridMultilevel"/>
    <w:tmpl w:val="227670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EFF6F9D"/>
    <w:multiLevelType w:val="hybridMultilevel"/>
    <w:tmpl w:val="65FCE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0275343"/>
    <w:multiLevelType w:val="hybridMultilevel"/>
    <w:tmpl w:val="CF1E4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3194915"/>
    <w:multiLevelType w:val="hybridMultilevel"/>
    <w:tmpl w:val="D58CEB98"/>
    <w:lvl w:ilvl="0" w:tplc="0CBE405E">
      <w:start w:val="1"/>
      <w:numFmt w:val="bullet"/>
      <w:lvlText w:val="•"/>
      <w:lvlJc w:val="left"/>
      <w:pPr>
        <w:tabs>
          <w:tab w:val="num" w:pos="283"/>
        </w:tabs>
        <w:ind w:left="283" w:hanging="283"/>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6F735E6"/>
    <w:multiLevelType w:val="hybridMultilevel"/>
    <w:tmpl w:val="D18A4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9C14428"/>
    <w:multiLevelType w:val="hybridMultilevel"/>
    <w:tmpl w:val="CC185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E1D5D90"/>
    <w:multiLevelType w:val="hybridMultilevel"/>
    <w:tmpl w:val="6200293C"/>
    <w:lvl w:ilvl="0" w:tplc="685AB9B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E616A95"/>
    <w:multiLevelType w:val="hybridMultilevel"/>
    <w:tmpl w:val="3F40E1F6"/>
    <w:lvl w:ilvl="0" w:tplc="685AB9B2">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2FE34348"/>
    <w:multiLevelType w:val="hybridMultilevel"/>
    <w:tmpl w:val="B3E4D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C164E3E"/>
    <w:multiLevelType w:val="hybridMultilevel"/>
    <w:tmpl w:val="EDB27F60"/>
    <w:lvl w:ilvl="0" w:tplc="04090001">
      <w:start w:val="1"/>
      <w:numFmt w:val="bullet"/>
      <w:lvlText w:val=""/>
      <w:lvlJc w:val="left"/>
      <w:pPr>
        <w:ind w:left="1003" w:hanging="360"/>
      </w:pPr>
      <w:rPr>
        <w:rFonts w:ascii="Symbol" w:hAnsi="Symbol" w:hint="default"/>
      </w:rPr>
    </w:lvl>
    <w:lvl w:ilvl="1" w:tplc="04090003" w:tentative="1">
      <w:start w:val="1"/>
      <w:numFmt w:val="bullet"/>
      <w:lvlText w:val="o"/>
      <w:lvlJc w:val="left"/>
      <w:pPr>
        <w:ind w:left="1723" w:hanging="360"/>
      </w:pPr>
      <w:rPr>
        <w:rFonts w:ascii="Courier New" w:hAnsi="Courier New" w:cs="Arial" w:hint="default"/>
      </w:rPr>
    </w:lvl>
    <w:lvl w:ilvl="2" w:tplc="04090005" w:tentative="1">
      <w:start w:val="1"/>
      <w:numFmt w:val="bullet"/>
      <w:lvlText w:val=""/>
      <w:lvlJc w:val="left"/>
      <w:pPr>
        <w:ind w:left="2443" w:hanging="360"/>
      </w:pPr>
      <w:rPr>
        <w:rFonts w:ascii="Wingdings" w:hAnsi="Wingdings" w:hint="default"/>
      </w:rPr>
    </w:lvl>
    <w:lvl w:ilvl="3" w:tplc="04090001" w:tentative="1">
      <w:start w:val="1"/>
      <w:numFmt w:val="bullet"/>
      <w:lvlText w:val=""/>
      <w:lvlJc w:val="left"/>
      <w:pPr>
        <w:ind w:left="3163" w:hanging="360"/>
      </w:pPr>
      <w:rPr>
        <w:rFonts w:ascii="Symbol" w:hAnsi="Symbol" w:hint="default"/>
      </w:rPr>
    </w:lvl>
    <w:lvl w:ilvl="4" w:tplc="04090003" w:tentative="1">
      <w:start w:val="1"/>
      <w:numFmt w:val="bullet"/>
      <w:lvlText w:val="o"/>
      <w:lvlJc w:val="left"/>
      <w:pPr>
        <w:ind w:left="3883" w:hanging="360"/>
      </w:pPr>
      <w:rPr>
        <w:rFonts w:ascii="Courier New" w:hAnsi="Courier New" w:cs="Arial" w:hint="default"/>
      </w:rPr>
    </w:lvl>
    <w:lvl w:ilvl="5" w:tplc="04090005" w:tentative="1">
      <w:start w:val="1"/>
      <w:numFmt w:val="bullet"/>
      <w:lvlText w:val=""/>
      <w:lvlJc w:val="left"/>
      <w:pPr>
        <w:ind w:left="4603" w:hanging="360"/>
      </w:pPr>
      <w:rPr>
        <w:rFonts w:ascii="Wingdings" w:hAnsi="Wingdings" w:hint="default"/>
      </w:rPr>
    </w:lvl>
    <w:lvl w:ilvl="6" w:tplc="04090001" w:tentative="1">
      <w:start w:val="1"/>
      <w:numFmt w:val="bullet"/>
      <w:lvlText w:val=""/>
      <w:lvlJc w:val="left"/>
      <w:pPr>
        <w:ind w:left="5323" w:hanging="360"/>
      </w:pPr>
      <w:rPr>
        <w:rFonts w:ascii="Symbol" w:hAnsi="Symbol" w:hint="default"/>
      </w:rPr>
    </w:lvl>
    <w:lvl w:ilvl="7" w:tplc="04090003" w:tentative="1">
      <w:start w:val="1"/>
      <w:numFmt w:val="bullet"/>
      <w:lvlText w:val="o"/>
      <w:lvlJc w:val="left"/>
      <w:pPr>
        <w:ind w:left="6043" w:hanging="360"/>
      </w:pPr>
      <w:rPr>
        <w:rFonts w:ascii="Courier New" w:hAnsi="Courier New" w:cs="Arial" w:hint="default"/>
      </w:rPr>
    </w:lvl>
    <w:lvl w:ilvl="8" w:tplc="04090005" w:tentative="1">
      <w:start w:val="1"/>
      <w:numFmt w:val="bullet"/>
      <w:lvlText w:val=""/>
      <w:lvlJc w:val="left"/>
      <w:pPr>
        <w:ind w:left="6763" w:hanging="360"/>
      </w:pPr>
      <w:rPr>
        <w:rFonts w:ascii="Wingdings" w:hAnsi="Wingdings" w:hint="default"/>
      </w:rPr>
    </w:lvl>
  </w:abstractNum>
  <w:abstractNum w:abstractNumId="16">
    <w:nsid w:val="3EC5546A"/>
    <w:multiLevelType w:val="hybridMultilevel"/>
    <w:tmpl w:val="3A22B1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0554A54"/>
    <w:multiLevelType w:val="hybridMultilevel"/>
    <w:tmpl w:val="8BFA8FDC"/>
    <w:lvl w:ilvl="0" w:tplc="685AB9B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0746994"/>
    <w:multiLevelType w:val="hybridMultilevel"/>
    <w:tmpl w:val="2BF4A4BC"/>
    <w:lvl w:ilvl="0" w:tplc="685AB9B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2E92C82"/>
    <w:multiLevelType w:val="hybridMultilevel"/>
    <w:tmpl w:val="7B2CE082"/>
    <w:lvl w:ilvl="0" w:tplc="685AB9B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4A52794"/>
    <w:multiLevelType w:val="hybridMultilevel"/>
    <w:tmpl w:val="074A1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4BE6BE3"/>
    <w:multiLevelType w:val="multilevel"/>
    <w:tmpl w:val="5BC4CF0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6D04FDD"/>
    <w:multiLevelType w:val="hybridMultilevel"/>
    <w:tmpl w:val="53124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0D77C51"/>
    <w:multiLevelType w:val="hybridMultilevel"/>
    <w:tmpl w:val="176CD6BC"/>
    <w:lvl w:ilvl="0" w:tplc="685AB9B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3BF7F53"/>
    <w:multiLevelType w:val="hybridMultilevel"/>
    <w:tmpl w:val="44362440"/>
    <w:lvl w:ilvl="0" w:tplc="0CBE405E">
      <w:start w:val="1"/>
      <w:numFmt w:val="bullet"/>
      <w:lvlText w:val="•"/>
      <w:lvlJc w:val="left"/>
      <w:pPr>
        <w:tabs>
          <w:tab w:val="num" w:pos="283"/>
        </w:tabs>
        <w:ind w:left="283" w:hanging="283"/>
      </w:pPr>
      <w:rPr>
        <w:rFonts w:ascii="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78D7FAB"/>
    <w:multiLevelType w:val="hybridMultilevel"/>
    <w:tmpl w:val="A7A29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C7349A8"/>
    <w:multiLevelType w:val="hybridMultilevel"/>
    <w:tmpl w:val="DF64B0F4"/>
    <w:lvl w:ilvl="0" w:tplc="685AB9B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04D77F9"/>
    <w:multiLevelType w:val="hybridMultilevel"/>
    <w:tmpl w:val="B9F45672"/>
    <w:lvl w:ilvl="0" w:tplc="685AB9B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4"/>
  </w:num>
  <w:num w:numId="3">
    <w:abstractNumId w:val="6"/>
  </w:num>
  <w:num w:numId="4">
    <w:abstractNumId w:val="4"/>
  </w:num>
  <w:num w:numId="5">
    <w:abstractNumId w:val="16"/>
  </w:num>
  <w:num w:numId="6">
    <w:abstractNumId w:val="5"/>
  </w:num>
  <w:num w:numId="7">
    <w:abstractNumId w:val="20"/>
  </w:num>
  <w:num w:numId="8">
    <w:abstractNumId w:val="21"/>
  </w:num>
  <w:num w:numId="9">
    <w:abstractNumId w:val="0"/>
  </w:num>
  <w:num w:numId="10">
    <w:abstractNumId w:val="10"/>
  </w:num>
  <w:num w:numId="11">
    <w:abstractNumId w:val="2"/>
  </w:num>
  <w:num w:numId="12">
    <w:abstractNumId w:val="24"/>
  </w:num>
  <w:num w:numId="13">
    <w:abstractNumId w:val="15"/>
  </w:num>
  <w:num w:numId="14">
    <w:abstractNumId w:val="7"/>
  </w:num>
  <w:num w:numId="15">
    <w:abstractNumId w:val="3"/>
  </w:num>
  <w:num w:numId="16">
    <w:abstractNumId w:val="12"/>
  </w:num>
  <w:num w:numId="17">
    <w:abstractNumId w:val="17"/>
  </w:num>
  <w:num w:numId="18">
    <w:abstractNumId w:val="23"/>
  </w:num>
  <w:num w:numId="19">
    <w:abstractNumId w:val="9"/>
  </w:num>
  <w:num w:numId="20">
    <w:abstractNumId w:val="1"/>
  </w:num>
  <w:num w:numId="21">
    <w:abstractNumId w:val="13"/>
  </w:num>
  <w:num w:numId="22">
    <w:abstractNumId w:val="26"/>
  </w:num>
  <w:num w:numId="23">
    <w:abstractNumId w:val="27"/>
  </w:num>
  <w:num w:numId="24">
    <w:abstractNumId w:val="19"/>
  </w:num>
  <w:num w:numId="25">
    <w:abstractNumId w:val="18"/>
  </w:num>
  <w:num w:numId="26">
    <w:abstractNumId w:val="25"/>
  </w:num>
  <w:num w:numId="27">
    <w:abstractNumId w:val="8"/>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26A0"/>
    <w:rsid w:val="0000571B"/>
    <w:rsid w:val="00021EEB"/>
    <w:rsid w:val="000649BD"/>
    <w:rsid w:val="00073519"/>
    <w:rsid w:val="000B2CAB"/>
    <w:rsid w:val="000C05BB"/>
    <w:rsid w:val="000C6035"/>
    <w:rsid w:val="000D007E"/>
    <w:rsid w:val="000F2B52"/>
    <w:rsid w:val="00120E60"/>
    <w:rsid w:val="00124810"/>
    <w:rsid w:val="001363FF"/>
    <w:rsid w:val="001574E2"/>
    <w:rsid w:val="001730A3"/>
    <w:rsid w:val="002026A0"/>
    <w:rsid w:val="002042EC"/>
    <w:rsid w:val="0021786A"/>
    <w:rsid w:val="002343B9"/>
    <w:rsid w:val="00236DFD"/>
    <w:rsid w:val="00266A87"/>
    <w:rsid w:val="002849D9"/>
    <w:rsid w:val="002851DF"/>
    <w:rsid w:val="002D657C"/>
    <w:rsid w:val="00302C58"/>
    <w:rsid w:val="00312D6D"/>
    <w:rsid w:val="003858E1"/>
    <w:rsid w:val="003912C4"/>
    <w:rsid w:val="003F1378"/>
    <w:rsid w:val="00412086"/>
    <w:rsid w:val="00433569"/>
    <w:rsid w:val="00453E7B"/>
    <w:rsid w:val="004750E8"/>
    <w:rsid w:val="00486E5C"/>
    <w:rsid w:val="004A4036"/>
    <w:rsid w:val="004E2F61"/>
    <w:rsid w:val="004E6774"/>
    <w:rsid w:val="00525550"/>
    <w:rsid w:val="005366C8"/>
    <w:rsid w:val="00544A29"/>
    <w:rsid w:val="00554E62"/>
    <w:rsid w:val="005977E5"/>
    <w:rsid w:val="005C0405"/>
    <w:rsid w:val="0060757A"/>
    <w:rsid w:val="006314C0"/>
    <w:rsid w:val="006647A5"/>
    <w:rsid w:val="006817C0"/>
    <w:rsid w:val="00683855"/>
    <w:rsid w:val="006908A9"/>
    <w:rsid w:val="00693FD9"/>
    <w:rsid w:val="006A4E28"/>
    <w:rsid w:val="006F6D93"/>
    <w:rsid w:val="00700B01"/>
    <w:rsid w:val="00772008"/>
    <w:rsid w:val="007B39BF"/>
    <w:rsid w:val="007C1544"/>
    <w:rsid w:val="007D0E45"/>
    <w:rsid w:val="007E35F6"/>
    <w:rsid w:val="007E6587"/>
    <w:rsid w:val="007E69EA"/>
    <w:rsid w:val="007E6F1A"/>
    <w:rsid w:val="00831D2F"/>
    <w:rsid w:val="008364DA"/>
    <w:rsid w:val="00846F3E"/>
    <w:rsid w:val="00870E22"/>
    <w:rsid w:val="00874F30"/>
    <w:rsid w:val="00880224"/>
    <w:rsid w:val="00890E21"/>
    <w:rsid w:val="008C1CFF"/>
    <w:rsid w:val="008D69AD"/>
    <w:rsid w:val="00924868"/>
    <w:rsid w:val="00932115"/>
    <w:rsid w:val="00934D02"/>
    <w:rsid w:val="00940771"/>
    <w:rsid w:val="00946B20"/>
    <w:rsid w:val="00994312"/>
    <w:rsid w:val="009A7C4D"/>
    <w:rsid w:val="009B2954"/>
    <w:rsid w:val="009D39CD"/>
    <w:rsid w:val="009D6972"/>
    <w:rsid w:val="00A35569"/>
    <w:rsid w:val="00B1231E"/>
    <w:rsid w:val="00B12BE1"/>
    <w:rsid w:val="00B30A93"/>
    <w:rsid w:val="00BC254C"/>
    <w:rsid w:val="00BE4008"/>
    <w:rsid w:val="00C1327A"/>
    <w:rsid w:val="00C147DD"/>
    <w:rsid w:val="00C71CCC"/>
    <w:rsid w:val="00C835B1"/>
    <w:rsid w:val="00CC1F56"/>
    <w:rsid w:val="00CD08D0"/>
    <w:rsid w:val="00CE68AD"/>
    <w:rsid w:val="00D11E9C"/>
    <w:rsid w:val="00D3056A"/>
    <w:rsid w:val="00D50727"/>
    <w:rsid w:val="00D545BD"/>
    <w:rsid w:val="00D57856"/>
    <w:rsid w:val="00DA5B48"/>
    <w:rsid w:val="00DD1AFA"/>
    <w:rsid w:val="00DD4174"/>
    <w:rsid w:val="00DF7D74"/>
    <w:rsid w:val="00E045FC"/>
    <w:rsid w:val="00E64356"/>
    <w:rsid w:val="00EA15D5"/>
    <w:rsid w:val="00EB5358"/>
    <w:rsid w:val="00EC3026"/>
    <w:rsid w:val="00EC33F1"/>
    <w:rsid w:val="00EE626A"/>
    <w:rsid w:val="00F12BBA"/>
    <w:rsid w:val="00F14893"/>
    <w:rsid w:val="00F517AD"/>
    <w:rsid w:val="00F720CC"/>
    <w:rsid w:val="00F8154C"/>
    <w:rsid w:val="00FB5A51"/>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EA42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2D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B29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932115"/>
    <w:rPr>
      <w:color w:val="808080"/>
    </w:rPr>
  </w:style>
  <w:style w:type="paragraph" w:styleId="BalloonText">
    <w:name w:val="Balloon Text"/>
    <w:basedOn w:val="Normal"/>
    <w:link w:val="BalloonTextChar"/>
    <w:uiPriority w:val="99"/>
    <w:semiHidden/>
    <w:unhideWhenUsed/>
    <w:rsid w:val="009321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2115"/>
    <w:rPr>
      <w:rFonts w:ascii="Tahoma" w:hAnsi="Tahoma" w:cs="Tahoma"/>
      <w:sz w:val="16"/>
      <w:szCs w:val="16"/>
    </w:rPr>
  </w:style>
  <w:style w:type="table" w:customStyle="1" w:styleId="TableGrid1">
    <w:name w:val="Table Grid1"/>
    <w:basedOn w:val="TableNormal"/>
    <w:next w:val="TableGrid"/>
    <w:rsid w:val="00932115"/>
    <w:pPr>
      <w:spacing w:after="0" w:line="240" w:lineRule="auto"/>
    </w:pPr>
    <w:rPr>
      <w:rFonts w:ascii="Calibri" w:hAnsi="Calibri"/>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0C05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05BB"/>
  </w:style>
  <w:style w:type="paragraph" w:styleId="Footer">
    <w:name w:val="footer"/>
    <w:basedOn w:val="Normal"/>
    <w:link w:val="FooterChar"/>
    <w:uiPriority w:val="99"/>
    <w:unhideWhenUsed/>
    <w:rsid w:val="000C05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05BB"/>
  </w:style>
  <w:style w:type="character" w:styleId="Hyperlink">
    <w:name w:val="Hyperlink"/>
    <w:basedOn w:val="DefaultParagraphFont"/>
    <w:uiPriority w:val="99"/>
    <w:unhideWhenUsed/>
    <w:rsid w:val="003858E1"/>
    <w:rPr>
      <w:color w:val="0000FF" w:themeColor="hyperlink"/>
      <w:u w:val="single"/>
    </w:rPr>
  </w:style>
  <w:style w:type="paragraph" w:styleId="ListParagraph">
    <w:name w:val="List Paragraph"/>
    <w:basedOn w:val="Normal"/>
    <w:uiPriority w:val="34"/>
    <w:qFormat/>
    <w:rsid w:val="00F8154C"/>
    <w:pPr>
      <w:ind w:left="720"/>
      <w:contextualSpacing/>
    </w:pPr>
  </w:style>
  <w:style w:type="character" w:styleId="HTMLCite">
    <w:name w:val="HTML Cite"/>
    <w:basedOn w:val="DefaultParagraphFont"/>
    <w:uiPriority w:val="99"/>
    <w:semiHidden/>
    <w:unhideWhenUsed/>
    <w:rsid w:val="00EE626A"/>
    <w:rPr>
      <w:i w:val="0"/>
      <w:iCs w:val="0"/>
      <w:color w:val="009933"/>
    </w:rPr>
  </w:style>
  <w:style w:type="character" w:styleId="FollowedHyperlink">
    <w:name w:val="FollowedHyperlink"/>
    <w:basedOn w:val="DefaultParagraphFont"/>
    <w:uiPriority w:val="99"/>
    <w:semiHidden/>
    <w:unhideWhenUsed/>
    <w:rsid w:val="00554E62"/>
    <w:rPr>
      <w:color w:val="800080" w:themeColor="followedHyperlink"/>
      <w:u w:val="single"/>
    </w:rPr>
  </w:style>
  <w:style w:type="character" w:styleId="CommentReference">
    <w:name w:val="annotation reference"/>
    <w:basedOn w:val="DefaultParagraphFont"/>
    <w:uiPriority w:val="99"/>
    <w:semiHidden/>
    <w:unhideWhenUsed/>
    <w:rsid w:val="009A7C4D"/>
    <w:rPr>
      <w:sz w:val="16"/>
      <w:szCs w:val="16"/>
    </w:rPr>
  </w:style>
  <w:style w:type="paragraph" w:styleId="CommentText">
    <w:name w:val="annotation text"/>
    <w:basedOn w:val="Normal"/>
    <w:link w:val="CommentTextChar"/>
    <w:uiPriority w:val="99"/>
    <w:semiHidden/>
    <w:unhideWhenUsed/>
    <w:rsid w:val="009A7C4D"/>
    <w:pPr>
      <w:spacing w:line="240" w:lineRule="auto"/>
    </w:pPr>
    <w:rPr>
      <w:sz w:val="20"/>
      <w:szCs w:val="20"/>
    </w:rPr>
  </w:style>
  <w:style w:type="character" w:customStyle="1" w:styleId="CommentTextChar">
    <w:name w:val="Comment Text Char"/>
    <w:basedOn w:val="DefaultParagraphFont"/>
    <w:link w:val="CommentText"/>
    <w:uiPriority w:val="99"/>
    <w:semiHidden/>
    <w:rsid w:val="009A7C4D"/>
    <w:rPr>
      <w:sz w:val="20"/>
      <w:szCs w:val="20"/>
    </w:rPr>
  </w:style>
  <w:style w:type="paragraph" w:styleId="CommentSubject">
    <w:name w:val="annotation subject"/>
    <w:basedOn w:val="CommentText"/>
    <w:next w:val="CommentText"/>
    <w:link w:val="CommentSubjectChar"/>
    <w:uiPriority w:val="99"/>
    <w:semiHidden/>
    <w:unhideWhenUsed/>
    <w:rsid w:val="009A7C4D"/>
    <w:rPr>
      <w:b/>
      <w:bCs/>
    </w:rPr>
  </w:style>
  <w:style w:type="character" w:customStyle="1" w:styleId="CommentSubjectChar">
    <w:name w:val="Comment Subject Char"/>
    <w:basedOn w:val="CommentTextChar"/>
    <w:link w:val="CommentSubject"/>
    <w:uiPriority w:val="99"/>
    <w:semiHidden/>
    <w:rsid w:val="009A7C4D"/>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2D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B29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932115"/>
    <w:rPr>
      <w:color w:val="808080"/>
    </w:rPr>
  </w:style>
  <w:style w:type="paragraph" w:styleId="BalloonText">
    <w:name w:val="Balloon Text"/>
    <w:basedOn w:val="Normal"/>
    <w:link w:val="BalloonTextChar"/>
    <w:uiPriority w:val="99"/>
    <w:semiHidden/>
    <w:unhideWhenUsed/>
    <w:rsid w:val="009321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2115"/>
    <w:rPr>
      <w:rFonts w:ascii="Tahoma" w:hAnsi="Tahoma" w:cs="Tahoma"/>
      <w:sz w:val="16"/>
      <w:szCs w:val="16"/>
    </w:rPr>
  </w:style>
  <w:style w:type="table" w:customStyle="1" w:styleId="TableGrid1">
    <w:name w:val="Table Grid1"/>
    <w:basedOn w:val="TableNormal"/>
    <w:next w:val="TableGrid"/>
    <w:rsid w:val="00932115"/>
    <w:pPr>
      <w:spacing w:after="0" w:line="240" w:lineRule="auto"/>
    </w:pPr>
    <w:rPr>
      <w:rFonts w:ascii="Calibri" w:hAnsi="Calibri"/>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0C05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05BB"/>
  </w:style>
  <w:style w:type="paragraph" w:styleId="Footer">
    <w:name w:val="footer"/>
    <w:basedOn w:val="Normal"/>
    <w:link w:val="FooterChar"/>
    <w:uiPriority w:val="99"/>
    <w:unhideWhenUsed/>
    <w:rsid w:val="000C05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05BB"/>
  </w:style>
  <w:style w:type="character" w:styleId="Hyperlink">
    <w:name w:val="Hyperlink"/>
    <w:basedOn w:val="DefaultParagraphFont"/>
    <w:uiPriority w:val="99"/>
    <w:unhideWhenUsed/>
    <w:rsid w:val="003858E1"/>
    <w:rPr>
      <w:color w:val="0000FF" w:themeColor="hyperlink"/>
      <w:u w:val="single"/>
    </w:rPr>
  </w:style>
  <w:style w:type="paragraph" w:styleId="ListParagraph">
    <w:name w:val="List Paragraph"/>
    <w:basedOn w:val="Normal"/>
    <w:uiPriority w:val="34"/>
    <w:qFormat/>
    <w:rsid w:val="00F8154C"/>
    <w:pPr>
      <w:ind w:left="720"/>
      <w:contextualSpacing/>
    </w:pPr>
  </w:style>
  <w:style w:type="character" w:styleId="HTMLCite">
    <w:name w:val="HTML Cite"/>
    <w:basedOn w:val="DefaultParagraphFont"/>
    <w:uiPriority w:val="99"/>
    <w:semiHidden/>
    <w:unhideWhenUsed/>
    <w:rsid w:val="00EE626A"/>
    <w:rPr>
      <w:i w:val="0"/>
      <w:iCs w:val="0"/>
      <w:color w:val="009933"/>
    </w:rPr>
  </w:style>
  <w:style w:type="character" w:styleId="FollowedHyperlink">
    <w:name w:val="FollowedHyperlink"/>
    <w:basedOn w:val="DefaultParagraphFont"/>
    <w:uiPriority w:val="99"/>
    <w:semiHidden/>
    <w:unhideWhenUsed/>
    <w:rsid w:val="00554E62"/>
    <w:rPr>
      <w:color w:val="800080" w:themeColor="followedHyperlink"/>
      <w:u w:val="single"/>
    </w:rPr>
  </w:style>
  <w:style w:type="character" w:styleId="CommentReference">
    <w:name w:val="annotation reference"/>
    <w:basedOn w:val="DefaultParagraphFont"/>
    <w:uiPriority w:val="99"/>
    <w:semiHidden/>
    <w:unhideWhenUsed/>
    <w:rsid w:val="009A7C4D"/>
    <w:rPr>
      <w:sz w:val="16"/>
      <w:szCs w:val="16"/>
    </w:rPr>
  </w:style>
  <w:style w:type="paragraph" w:styleId="CommentText">
    <w:name w:val="annotation text"/>
    <w:basedOn w:val="Normal"/>
    <w:link w:val="CommentTextChar"/>
    <w:uiPriority w:val="99"/>
    <w:semiHidden/>
    <w:unhideWhenUsed/>
    <w:rsid w:val="009A7C4D"/>
    <w:pPr>
      <w:spacing w:line="240" w:lineRule="auto"/>
    </w:pPr>
    <w:rPr>
      <w:sz w:val="20"/>
      <w:szCs w:val="20"/>
    </w:rPr>
  </w:style>
  <w:style w:type="character" w:customStyle="1" w:styleId="CommentTextChar">
    <w:name w:val="Comment Text Char"/>
    <w:basedOn w:val="DefaultParagraphFont"/>
    <w:link w:val="CommentText"/>
    <w:uiPriority w:val="99"/>
    <w:semiHidden/>
    <w:rsid w:val="009A7C4D"/>
    <w:rPr>
      <w:sz w:val="20"/>
      <w:szCs w:val="20"/>
    </w:rPr>
  </w:style>
  <w:style w:type="paragraph" w:styleId="CommentSubject">
    <w:name w:val="annotation subject"/>
    <w:basedOn w:val="CommentText"/>
    <w:next w:val="CommentText"/>
    <w:link w:val="CommentSubjectChar"/>
    <w:uiPriority w:val="99"/>
    <w:semiHidden/>
    <w:unhideWhenUsed/>
    <w:rsid w:val="009A7C4D"/>
    <w:rPr>
      <w:b/>
      <w:bCs/>
    </w:rPr>
  </w:style>
  <w:style w:type="character" w:customStyle="1" w:styleId="CommentSubjectChar">
    <w:name w:val="Comment Subject Char"/>
    <w:basedOn w:val="CommentTextChar"/>
    <w:link w:val="CommentSubject"/>
    <w:uiPriority w:val="99"/>
    <w:semiHidden/>
    <w:rsid w:val="009A7C4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thestemnet.com/sites/default/files/resources/Introduction_to%20Fractals_and_Cellular%20Biology_Lesson.docx" TargetMode="Externa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10</Pages>
  <Words>1214</Words>
  <Characters>6925</Characters>
  <Application>Microsoft Macintosh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8123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Tiara Booker-Dwyer</dc:creator>
  <cp:lastModifiedBy>Matthew D Huffine</cp:lastModifiedBy>
  <cp:revision>6</cp:revision>
  <cp:lastPrinted>2013-08-20T19:48:00Z</cp:lastPrinted>
  <dcterms:created xsi:type="dcterms:W3CDTF">2014-02-08T21:03:00Z</dcterms:created>
  <dcterms:modified xsi:type="dcterms:W3CDTF">2014-03-04T04:50:00Z</dcterms:modified>
</cp:coreProperties>
</file>